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CA16" w14:textId="7CA9020E" w:rsidR="006B2747" w:rsidRDefault="00D11CAD" w:rsidP="005134AD">
      <w:pPr>
        <w:jc w:val="center"/>
        <w:rPr>
          <w:rFonts w:cstheme="minorHAnsi"/>
          <w:b/>
          <w:bCs/>
          <w:sz w:val="28"/>
          <w:szCs w:val="28"/>
          <w:u w:val="single"/>
        </w:rPr>
      </w:pPr>
      <w:r w:rsidRPr="005134AD">
        <w:rPr>
          <w:rFonts w:cstheme="minorHAnsi"/>
          <w:b/>
          <w:bCs/>
          <w:sz w:val="28"/>
          <w:szCs w:val="28"/>
          <w:u w:val="single"/>
        </w:rPr>
        <w:t>The Uniper Group</w:t>
      </w:r>
      <w:r w:rsidR="00F23C7A" w:rsidRPr="005134AD">
        <w:rPr>
          <w:rFonts w:cstheme="minorHAnsi"/>
          <w:b/>
          <w:bCs/>
          <w:sz w:val="28"/>
          <w:szCs w:val="28"/>
          <w:u w:val="single"/>
        </w:rPr>
        <w:t xml:space="preserve"> of the </w:t>
      </w:r>
      <w:r w:rsidR="00796DE6" w:rsidRPr="005134AD">
        <w:rPr>
          <w:rFonts w:cstheme="minorHAnsi"/>
          <w:b/>
          <w:bCs/>
          <w:sz w:val="28"/>
          <w:szCs w:val="28"/>
          <w:u w:val="single"/>
        </w:rPr>
        <w:t>Electricity Supply Pension Scheme (ESPS)</w:t>
      </w:r>
    </w:p>
    <w:p w14:paraId="02C7D0C6" w14:textId="51657BD7" w:rsidR="00D11CAD" w:rsidRPr="005134AD" w:rsidRDefault="006B2747" w:rsidP="005134AD">
      <w:pPr>
        <w:jc w:val="center"/>
        <w:rPr>
          <w:rFonts w:cstheme="minorHAnsi"/>
          <w:b/>
          <w:bCs/>
          <w:sz w:val="28"/>
          <w:szCs w:val="28"/>
          <w:u w:val="single"/>
        </w:rPr>
      </w:pPr>
      <w:r>
        <w:rPr>
          <w:rFonts w:cstheme="minorHAnsi"/>
          <w:b/>
          <w:bCs/>
          <w:sz w:val="28"/>
          <w:szCs w:val="28"/>
          <w:u w:val="single"/>
        </w:rPr>
        <w:t>“</w:t>
      </w:r>
      <w:r w:rsidR="003C0F6D">
        <w:rPr>
          <w:rFonts w:cstheme="minorHAnsi"/>
          <w:b/>
          <w:bCs/>
          <w:sz w:val="28"/>
          <w:szCs w:val="28"/>
          <w:u w:val="single"/>
        </w:rPr>
        <w:t>the</w:t>
      </w:r>
      <w:r w:rsidR="003C0F6D" w:rsidRPr="005134AD">
        <w:rPr>
          <w:rFonts w:cstheme="minorHAnsi"/>
          <w:b/>
          <w:bCs/>
          <w:sz w:val="28"/>
          <w:szCs w:val="28"/>
          <w:u w:val="single"/>
        </w:rPr>
        <w:t xml:space="preserve"> </w:t>
      </w:r>
      <w:r w:rsidR="00DA307C" w:rsidRPr="005134AD">
        <w:rPr>
          <w:rFonts w:cstheme="minorHAnsi"/>
          <w:b/>
          <w:bCs/>
          <w:sz w:val="28"/>
          <w:szCs w:val="28"/>
          <w:u w:val="single"/>
        </w:rPr>
        <w:t>Scheme”</w:t>
      </w:r>
    </w:p>
    <w:p w14:paraId="07BC0C28" w14:textId="13E4ED90" w:rsidR="002918F1" w:rsidRPr="005134AD" w:rsidRDefault="00D46935" w:rsidP="0077747E">
      <w:pPr>
        <w:jc w:val="center"/>
        <w:rPr>
          <w:rFonts w:cstheme="minorHAnsi"/>
          <w:sz w:val="28"/>
          <w:szCs w:val="28"/>
        </w:rPr>
      </w:pPr>
      <w:r>
        <w:rPr>
          <w:rFonts w:cstheme="minorHAnsi"/>
          <w:b/>
          <w:bCs/>
          <w:sz w:val="28"/>
          <w:szCs w:val="28"/>
        </w:rPr>
        <w:t>The</w:t>
      </w:r>
      <w:r w:rsidR="00A34E1A" w:rsidRPr="005134AD">
        <w:rPr>
          <w:rFonts w:cstheme="minorHAnsi"/>
          <w:b/>
          <w:bCs/>
          <w:sz w:val="28"/>
          <w:szCs w:val="28"/>
        </w:rPr>
        <w:t xml:space="preserve"> </w:t>
      </w:r>
      <w:r w:rsidR="009B7741">
        <w:rPr>
          <w:rFonts w:cstheme="minorHAnsi"/>
          <w:b/>
          <w:bCs/>
          <w:sz w:val="28"/>
          <w:szCs w:val="28"/>
        </w:rPr>
        <w:t>202</w:t>
      </w:r>
      <w:r w:rsidR="003A2BC2">
        <w:rPr>
          <w:rFonts w:cstheme="minorHAnsi"/>
          <w:b/>
          <w:bCs/>
          <w:sz w:val="28"/>
          <w:szCs w:val="28"/>
        </w:rPr>
        <w:t>5</w:t>
      </w:r>
      <w:r w:rsidR="009B7741">
        <w:rPr>
          <w:rFonts w:cstheme="minorHAnsi"/>
          <w:b/>
          <w:bCs/>
          <w:sz w:val="28"/>
          <w:szCs w:val="28"/>
        </w:rPr>
        <w:t>-202</w:t>
      </w:r>
      <w:r w:rsidR="003A2BC2">
        <w:rPr>
          <w:rFonts w:cstheme="minorHAnsi"/>
          <w:b/>
          <w:bCs/>
          <w:sz w:val="28"/>
          <w:szCs w:val="28"/>
        </w:rPr>
        <w:t>6</w:t>
      </w:r>
      <w:r w:rsidR="009B7741">
        <w:rPr>
          <w:rFonts w:cstheme="minorHAnsi"/>
          <w:b/>
          <w:bCs/>
          <w:sz w:val="28"/>
          <w:szCs w:val="28"/>
        </w:rPr>
        <w:t xml:space="preserve"> </w:t>
      </w:r>
      <w:r w:rsidR="002918F1" w:rsidRPr="005134AD">
        <w:rPr>
          <w:rFonts w:cstheme="minorHAnsi"/>
          <w:b/>
          <w:bCs/>
          <w:sz w:val="28"/>
          <w:szCs w:val="28"/>
        </w:rPr>
        <w:t>Annual Allowance and your options</w:t>
      </w:r>
    </w:p>
    <w:sdt>
      <w:sdtPr>
        <w:rPr>
          <w:rFonts w:asciiTheme="minorHAnsi" w:eastAsiaTheme="minorEastAsia" w:hAnsiTheme="minorHAnsi" w:cstheme="minorBidi"/>
          <w:color w:val="auto"/>
          <w:sz w:val="22"/>
          <w:szCs w:val="22"/>
          <w:lang w:eastAsia="en-US"/>
        </w:rPr>
        <w:id w:val="-295307505"/>
        <w:docPartObj>
          <w:docPartGallery w:val="Table of Contents"/>
          <w:docPartUnique/>
        </w:docPartObj>
      </w:sdtPr>
      <w:sdtEndPr>
        <w:rPr>
          <w:b/>
          <w:bCs/>
        </w:rPr>
      </w:sdtEndPr>
      <w:sdtContent>
        <w:p w14:paraId="714820F9" w14:textId="066CFA14" w:rsidR="002161FD" w:rsidRPr="00DE052A" w:rsidRDefault="002161FD">
          <w:pPr>
            <w:pStyle w:val="TOCHeading"/>
            <w:rPr>
              <w:color w:val="auto"/>
              <w:sz w:val="16"/>
              <w:szCs w:val="16"/>
            </w:rPr>
          </w:pPr>
        </w:p>
        <w:p w14:paraId="30BEBB18" w14:textId="043B1DCD" w:rsidR="008F564A" w:rsidRDefault="002161FD">
          <w:pPr>
            <w:pStyle w:val="TOC2"/>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81363879" w:history="1">
            <w:r w:rsidR="008F564A" w:rsidRPr="00E07355">
              <w:rPr>
                <w:rStyle w:val="Hyperlink"/>
                <w:noProof/>
              </w:rPr>
              <w:t>Introduction</w:t>
            </w:r>
            <w:r w:rsidR="008F564A">
              <w:rPr>
                <w:noProof/>
                <w:webHidden/>
              </w:rPr>
              <w:tab/>
            </w:r>
            <w:r w:rsidR="008F564A">
              <w:rPr>
                <w:noProof/>
                <w:webHidden/>
              </w:rPr>
              <w:fldChar w:fldCharType="begin"/>
            </w:r>
            <w:r w:rsidR="008F564A">
              <w:rPr>
                <w:noProof/>
                <w:webHidden/>
              </w:rPr>
              <w:instrText xml:space="preserve"> PAGEREF _Toc181363879 \h </w:instrText>
            </w:r>
            <w:r w:rsidR="008F564A">
              <w:rPr>
                <w:noProof/>
                <w:webHidden/>
              </w:rPr>
            </w:r>
            <w:r w:rsidR="008F564A">
              <w:rPr>
                <w:noProof/>
                <w:webHidden/>
              </w:rPr>
              <w:fldChar w:fldCharType="separate"/>
            </w:r>
            <w:r w:rsidR="008F564A">
              <w:rPr>
                <w:noProof/>
                <w:webHidden/>
              </w:rPr>
              <w:t>1</w:t>
            </w:r>
            <w:r w:rsidR="008F564A">
              <w:rPr>
                <w:noProof/>
                <w:webHidden/>
              </w:rPr>
              <w:fldChar w:fldCharType="end"/>
            </w:r>
          </w:hyperlink>
        </w:p>
        <w:p w14:paraId="201C5A71" w14:textId="103B0102" w:rsidR="008F564A" w:rsidRDefault="008F564A">
          <w:pPr>
            <w:pStyle w:val="TOC2"/>
            <w:tabs>
              <w:tab w:val="right" w:leader="dot" w:pos="9016"/>
            </w:tabs>
            <w:rPr>
              <w:rFonts w:eastAsiaTheme="minorEastAsia"/>
              <w:noProof/>
              <w:kern w:val="2"/>
              <w:sz w:val="24"/>
              <w:szCs w:val="24"/>
              <w:lang w:eastAsia="en-GB"/>
              <w14:ligatures w14:val="standardContextual"/>
            </w:rPr>
          </w:pPr>
          <w:hyperlink w:anchor="_Toc181363880" w:history="1">
            <w:r w:rsidRPr="00E07355">
              <w:rPr>
                <w:rStyle w:val="Hyperlink"/>
                <w:noProof/>
              </w:rPr>
              <w:t>What is the ‘Annual Allowance’?</w:t>
            </w:r>
            <w:r>
              <w:rPr>
                <w:noProof/>
                <w:webHidden/>
              </w:rPr>
              <w:tab/>
            </w:r>
            <w:r>
              <w:rPr>
                <w:noProof/>
                <w:webHidden/>
              </w:rPr>
              <w:fldChar w:fldCharType="begin"/>
            </w:r>
            <w:r>
              <w:rPr>
                <w:noProof/>
                <w:webHidden/>
              </w:rPr>
              <w:instrText xml:space="preserve"> PAGEREF _Toc181363880 \h </w:instrText>
            </w:r>
            <w:r>
              <w:rPr>
                <w:noProof/>
                <w:webHidden/>
              </w:rPr>
            </w:r>
            <w:r>
              <w:rPr>
                <w:noProof/>
                <w:webHidden/>
              </w:rPr>
              <w:fldChar w:fldCharType="separate"/>
            </w:r>
            <w:r>
              <w:rPr>
                <w:noProof/>
                <w:webHidden/>
              </w:rPr>
              <w:t>2</w:t>
            </w:r>
            <w:r>
              <w:rPr>
                <w:noProof/>
                <w:webHidden/>
              </w:rPr>
              <w:fldChar w:fldCharType="end"/>
            </w:r>
          </w:hyperlink>
        </w:p>
        <w:p w14:paraId="7AC668E7" w14:textId="5AF0943F" w:rsidR="008F564A" w:rsidRDefault="008F564A">
          <w:pPr>
            <w:pStyle w:val="TOC3"/>
            <w:tabs>
              <w:tab w:val="right" w:leader="dot" w:pos="9016"/>
            </w:tabs>
            <w:rPr>
              <w:rFonts w:eastAsiaTheme="minorEastAsia"/>
              <w:noProof/>
              <w:kern w:val="2"/>
              <w:sz w:val="24"/>
              <w:szCs w:val="24"/>
              <w:lang w:eastAsia="en-GB"/>
              <w14:ligatures w14:val="standardContextual"/>
            </w:rPr>
          </w:pPr>
          <w:hyperlink w:anchor="_Toc181363881" w:history="1">
            <w:r w:rsidRPr="00E07355">
              <w:rPr>
                <w:rStyle w:val="Hyperlink"/>
                <w:noProof/>
              </w:rPr>
              <w:t>What is my Pension Input Amount?</w:t>
            </w:r>
            <w:r>
              <w:rPr>
                <w:noProof/>
                <w:webHidden/>
              </w:rPr>
              <w:tab/>
            </w:r>
            <w:r>
              <w:rPr>
                <w:noProof/>
                <w:webHidden/>
              </w:rPr>
              <w:fldChar w:fldCharType="begin"/>
            </w:r>
            <w:r>
              <w:rPr>
                <w:noProof/>
                <w:webHidden/>
              </w:rPr>
              <w:instrText xml:space="preserve"> PAGEREF _Toc181363881 \h </w:instrText>
            </w:r>
            <w:r>
              <w:rPr>
                <w:noProof/>
                <w:webHidden/>
              </w:rPr>
            </w:r>
            <w:r>
              <w:rPr>
                <w:noProof/>
                <w:webHidden/>
              </w:rPr>
              <w:fldChar w:fldCharType="separate"/>
            </w:r>
            <w:r>
              <w:rPr>
                <w:noProof/>
                <w:webHidden/>
              </w:rPr>
              <w:t>2</w:t>
            </w:r>
            <w:r>
              <w:rPr>
                <w:noProof/>
                <w:webHidden/>
              </w:rPr>
              <w:fldChar w:fldCharType="end"/>
            </w:r>
          </w:hyperlink>
        </w:p>
        <w:p w14:paraId="28B36D8A" w14:textId="53E6659A" w:rsidR="008F564A" w:rsidRDefault="008F564A">
          <w:pPr>
            <w:pStyle w:val="TOC3"/>
            <w:tabs>
              <w:tab w:val="right" w:leader="dot" w:pos="9016"/>
            </w:tabs>
            <w:rPr>
              <w:rFonts w:eastAsiaTheme="minorEastAsia"/>
              <w:noProof/>
              <w:kern w:val="2"/>
              <w:sz w:val="24"/>
              <w:szCs w:val="24"/>
              <w:lang w:eastAsia="en-GB"/>
              <w14:ligatures w14:val="standardContextual"/>
            </w:rPr>
          </w:pPr>
          <w:hyperlink w:anchor="_Toc181363882" w:history="1">
            <w:r w:rsidRPr="00E07355">
              <w:rPr>
                <w:rStyle w:val="Hyperlink"/>
                <w:noProof/>
              </w:rPr>
              <w:t>How do I know if I am liable for an Annual Allowance tax charge?</w:t>
            </w:r>
            <w:r>
              <w:rPr>
                <w:noProof/>
                <w:webHidden/>
              </w:rPr>
              <w:tab/>
            </w:r>
            <w:r>
              <w:rPr>
                <w:noProof/>
                <w:webHidden/>
              </w:rPr>
              <w:fldChar w:fldCharType="begin"/>
            </w:r>
            <w:r>
              <w:rPr>
                <w:noProof/>
                <w:webHidden/>
              </w:rPr>
              <w:instrText xml:space="preserve"> PAGEREF _Toc181363882 \h </w:instrText>
            </w:r>
            <w:r>
              <w:rPr>
                <w:noProof/>
                <w:webHidden/>
              </w:rPr>
            </w:r>
            <w:r>
              <w:rPr>
                <w:noProof/>
                <w:webHidden/>
              </w:rPr>
              <w:fldChar w:fldCharType="separate"/>
            </w:r>
            <w:r>
              <w:rPr>
                <w:noProof/>
                <w:webHidden/>
              </w:rPr>
              <w:t>2</w:t>
            </w:r>
            <w:r>
              <w:rPr>
                <w:noProof/>
                <w:webHidden/>
              </w:rPr>
              <w:fldChar w:fldCharType="end"/>
            </w:r>
          </w:hyperlink>
        </w:p>
        <w:p w14:paraId="067E1849" w14:textId="76D55213" w:rsidR="008F564A" w:rsidRDefault="008F564A">
          <w:pPr>
            <w:pStyle w:val="TOC2"/>
            <w:tabs>
              <w:tab w:val="right" w:leader="dot" w:pos="9016"/>
            </w:tabs>
            <w:rPr>
              <w:rFonts w:eastAsiaTheme="minorEastAsia"/>
              <w:noProof/>
              <w:kern w:val="2"/>
              <w:sz w:val="24"/>
              <w:szCs w:val="24"/>
              <w:lang w:eastAsia="en-GB"/>
              <w14:ligatures w14:val="standardContextual"/>
            </w:rPr>
          </w:pPr>
          <w:hyperlink w:anchor="_Toc181363883" w:history="1">
            <w:r w:rsidRPr="00E07355">
              <w:rPr>
                <w:rStyle w:val="Hyperlink"/>
                <w:noProof/>
              </w:rPr>
              <w:t>What is ‘Scheme Pays’?</w:t>
            </w:r>
            <w:r>
              <w:rPr>
                <w:noProof/>
                <w:webHidden/>
              </w:rPr>
              <w:tab/>
            </w:r>
            <w:r>
              <w:rPr>
                <w:noProof/>
                <w:webHidden/>
              </w:rPr>
              <w:fldChar w:fldCharType="begin"/>
            </w:r>
            <w:r>
              <w:rPr>
                <w:noProof/>
                <w:webHidden/>
              </w:rPr>
              <w:instrText xml:space="preserve"> PAGEREF _Toc181363883 \h </w:instrText>
            </w:r>
            <w:r>
              <w:rPr>
                <w:noProof/>
                <w:webHidden/>
              </w:rPr>
            </w:r>
            <w:r>
              <w:rPr>
                <w:noProof/>
                <w:webHidden/>
              </w:rPr>
              <w:fldChar w:fldCharType="separate"/>
            </w:r>
            <w:r>
              <w:rPr>
                <w:noProof/>
                <w:webHidden/>
              </w:rPr>
              <w:t>3</w:t>
            </w:r>
            <w:r>
              <w:rPr>
                <w:noProof/>
                <w:webHidden/>
              </w:rPr>
              <w:fldChar w:fldCharType="end"/>
            </w:r>
          </w:hyperlink>
        </w:p>
        <w:p w14:paraId="2E765122" w14:textId="067C9CED" w:rsidR="008F564A" w:rsidRDefault="008F564A">
          <w:pPr>
            <w:pStyle w:val="TOC3"/>
            <w:tabs>
              <w:tab w:val="right" w:leader="dot" w:pos="9016"/>
            </w:tabs>
            <w:rPr>
              <w:rFonts w:eastAsiaTheme="minorEastAsia"/>
              <w:noProof/>
              <w:kern w:val="2"/>
              <w:sz w:val="24"/>
              <w:szCs w:val="24"/>
              <w:lang w:eastAsia="en-GB"/>
              <w14:ligatures w14:val="standardContextual"/>
            </w:rPr>
          </w:pPr>
          <w:hyperlink w:anchor="_Toc181363884" w:history="1">
            <w:r w:rsidRPr="00E07355">
              <w:rPr>
                <w:rStyle w:val="Hyperlink"/>
                <w:noProof/>
              </w:rPr>
              <w:t>Mandatory Scheme Pays</w:t>
            </w:r>
            <w:r>
              <w:rPr>
                <w:noProof/>
                <w:webHidden/>
              </w:rPr>
              <w:tab/>
            </w:r>
            <w:r>
              <w:rPr>
                <w:noProof/>
                <w:webHidden/>
              </w:rPr>
              <w:fldChar w:fldCharType="begin"/>
            </w:r>
            <w:r>
              <w:rPr>
                <w:noProof/>
                <w:webHidden/>
              </w:rPr>
              <w:instrText xml:space="preserve"> PAGEREF _Toc181363884 \h </w:instrText>
            </w:r>
            <w:r>
              <w:rPr>
                <w:noProof/>
                <w:webHidden/>
              </w:rPr>
            </w:r>
            <w:r>
              <w:rPr>
                <w:noProof/>
                <w:webHidden/>
              </w:rPr>
              <w:fldChar w:fldCharType="separate"/>
            </w:r>
            <w:r>
              <w:rPr>
                <w:noProof/>
                <w:webHidden/>
              </w:rPr>
              <w:t>3</w:t>
            </w:r>
            <w:r>
              <w:rPr>
                <w:noProof/>
                <w:webHidden/>
              </w:rPr>
              <w:fldChar w:fldCharType="end"/>
            </w:r>
          </w:hyperlink>
        </w:p>
        <w:p w14:paraId="0C134A10" w14:textId="2C1119B0" w:rsidR="008F564A" w:rsidRDefault="008F564A">
          <w:pPr>
            <w:pStyle w:val="TOC3"/>
            <w:tabs>
              <w:tab w:val="right" w:leader="dot" w:pos="9016"/>
            </w:tabs>
            <w:rPr>
              <w:rFonts w:eastAsiaTheme="minorEastAsia"/>
              <w:noProof/>
              <w:kern w:val="2"/>
              <w:sz w:val="24"/>
              <w:szCs w:val="24"/>
              <w:lang w:eastAsia="en-GB"/>
              <w14:ligatures w14:val="standardContextual"/>
            </w:rPr>
          </w:pPr>
          <w:hyperlink w:anchor="_Toc181363885" w:history="1">
            <w:r w:rsidRPr="00E07355">
              <w:rPr>
                <w:rStyle w:val="Hyperlink"/>
                <w:noProof/>
              </w:rPr>
              <w:t>Voluntary Scheme Pays</w:t>
            </w:r>
            <w:r>
              <w:rPr>
                <w:noProof/>
                <w:webHidden/>
              </w:rPr>
              <w:tab/>
            </w:r>
            <w:r>
              <w:rPr>
                <w:noProof/>
                <w:webHidden/>
              </w:rPr>
              <w:fldChar w:fldCharType="begin"/>
            </w:r>
            <w:r>
              <w:rPr>
                <w:noProof/>
                <w:webHidden/>
              </w:rPr>
              <w:instrText xml:space="preserve"> PAGEREF _Toc181363885 \h </w:instrText>
            </w:r>
            <w:r>
              <w:rPr>
                <w:noProof/>
                <w:webHidden/>
              </w:rPr>
            </w:r>
            <w:r>
              <w:rPr>
                <w:noProof/>
                <w:webHidden/>
              </w:rPr>
              <w:fldChar w:fldCharType="separate"/>
            </w:r>
            <w:r>
              <w:rPr>
                <w:noProof/>
                <w:webHidden/>
              </w:rPr>
              <w:t>3</w:t>
            </w:r>
            <w:r>
              <w:rPr>
                <w:noProof/>
                <w:webHidden/>
              </w:rPr>
              <w:fldChar w:fldCharType="end"/>
            </w:r>
          </w:hyperlink>
        </w:p>
        <w:p w14:paraId="5B0D10F1" w14:textId="550BF18A" w:rsidR="008F564A" w:rsidRDefault="008F564A">
          <w:pPr>
            <w:pStyle w:val="TOC2"/>
            <w:tabs>
              <w:tab w:val="right" w:leader="dot" w:pos="9016"/>
            </w:tabs>
            <w:rPr>
              <w:rFonts w:eastAsiaTheme="minorEastAsia"/>
              <w:noProof/>
              <w:kern w:val="2"/>
              <w:sz w:val="24"/>
              <w:szCs w:val="24"/>
              <w:lang w:eastAsia="en-GB"/>
              <w14:ligatures w14:val="standardContextual"/>
            </w:rPr>
          </w:pPr>
          <w:hyperlink w:anchor="_Toc181363886" w:history="1">
            <w:r w:rsidRPr="00E07355">
              <w:rPr>
                <w:rStyle w:val="Hyperlink"/>
                <w:rFonts w:eastAsia="Times New Roman"/>
                <w:noProof/>
                <w:lang w:eastAsia="en-GB"/>
              </w:rPr>
              <w:t>How does Scheme Pays reduce my pension benefits?</w:t>
            </w:r>
            <w:r>
              <w:rPr>
                <w:noProof/>
                <w:webHidden/>
              </w:rPr>
              <w:tab/>
            </w:r>
            <w:r>
              <w:rPr>
                <w:noProof/>
                <w:webHidden/>
              </w:rPr>
              <w:fldChar w:fldCharType="begin"/>
            </w:r>
            <w:r>
              <w:rPr>
                <w:noProof/>
                <w:webHidden/>
              </w:rPr>
              <w:instrText xml:space="preserve"> PAGEREF _Toc181363886 \h </w:instrText>
            </w:r>
            <w:r>
              <w:rPr>
                <w:noProof/>
                <w:webHidden/>
              </w:rPr>
            </w:r>
            <w:r>
              <w:rPr>
                <w:noProof/>
                <w:webHidden/>
              </w:rPr>
              <w:fldChar w:fldCharType="separate"/>
            </w:r>
            <w:r>
              <w:rPr>
                <w:noProof/>
                <w:webHidden/>
              </w:rPr>
              <w:t>5</w:t>
            </w:r>
            <w:r>
              <w:rPr>
                <w:noProof/>
                <w:webHidden/>
              </w:rPr>
              <w:fldChar w:fldCharType="end"/>
            </w:r>
          </w:hyperlink>
        </w:p>
        <w:p w14:paraId="1F4FD22F" w14:textId="1D26A174" w:rsidR="008F564A" w:rsidRDefault="008F564A">
          <w:pPr>
            <w:pStyle w:val="TOC3"/>
            <w:tabs>
              <w:tab w:val="right" w:leader="dot" w:pos="9016"/>
            </w:tabs>
            <w:rPr>
              <w:rFonts w:eastAsiaTheme="minorEastAsia"/>
              <w:noProof/>
              <w:kern w:val="2"/>
              <w:sz w:val="24"/>
              <w:szCs w:val="24"/>
              <w:lang w:eastAsia="en-GB"/>
              <w14:ligatures w14:val="standardContextual"/>
            </w:rPr>
          </w:pPr>
          <w:hyperlink w:anchor="_Toc181363887" w:history="1">
            <w:r w:rsidRPr="00E07355">
              <w:rPr>
                <w:rStyle w:val="Hyperlink"/>
                <w:rFonts w:eastAsia="Times New Roman"/>
                <w:noProof/>
                <w:lang w:val="en" w:eastAsia="en-GB"/>
              </w:rPr>
              <w:t>Are any charges applied, and how is the outstanding sum deducted from my benefits?</w:t>
            </w:r>
            <w:r>
              <w:rPr>
                <w:noProof/>
                <w:webHidden/>
              </w:rPr>
              <w:tab/>
            </w:r>
            <w:r>
              <w:rPr>
                <w:noProof/>
                <w:webHidden/>
              </w:rPr>
              <w:fldChar w:fldCharType="begin"/>
            </w:r>
            <w:r>
              <w:rPr>
                <w:noProof/>
                <w:webHidden/>
              </w:rPr>
              <w:instrText xml:space="preserve"> PAGEREF _Toc181363887 \h </w:instrText>
            </w:r>
            <w:r>
              <w:rPr>
                <w:noProof/>
                <w:webHidden/>
              </w:rPr>
            </w:r>
            <w:r>
              <w:rPr>
                <w:noProof/>
                <w:webHidden/>
              </w:rPr>
              <w:fldChar w:fldCharType="separate"/>
            </w:r>
            <w:r>
              <w:rPr>
                <w:noProof/>
                <w:webHidden/>
              </w:rPr>
              <w:t>5</w:t>
            </w:r>
            <w:r>
              <w:rPr>
                <w:noProof/>
                <w:webHidden/>
              </w:rPr>
              <w:fldChar w:fldCharType="end"/>
            </w:r>
          </w:hyperlink>
        </w:p>
        <w:p w14:paraId="543F0660" w14:textId="0B1E8C49" w:rsidR="008F564A" w:rsidRDefault="008F564A">
          <w:pPr>
            <w:pStyle w:val="TOC2"/>
            <w:tabs>
              <w:tab w:val="right" w:leader="dot" w:pos="9016"/>
            </w:tabs>
            <w:rPr>
              <w:rFonts w:eastAsiaTheme="minorEastAsia"/>
              <w:noProof/>
              <w:kern w:val="2"/>
              <w:sz w:val="24"/>
              <w:szCs w:val="24"/>
              <w:lang w:eastAsia="en-GB"/>
              <w14:ligatures w14:val="standardContextual"/>
            </w:rPr>
          </w:pPr>
          <w:hyperlink w:anchor="_Toc181363888" w:history="1">
            <w:r w:rsidRPr="00E07355">
              <w:rPr>
                <w:rStyle w:val="Hyperlink"/>
                <w:noProof/>
              </w:rPr>
              <w:t>Other Frequently Asked Questions</w:t>
            </w:r>
            <w:r>
              <w:rPr>
                <w:noProof/>
                <w:webHidden/>
              </w:rPr>
              <w:tab/>
            </w:r>
            <w:r>
              <w:rPr>
                <w:noProof/>
                <w:webHidden/>
              </w:rPr>
              <w:fldChar w:fldCharType="begin"/>
            </w:r>
            <w:r>
              <w:rPr>
                <w:noProof/>
                <w:webHidden/>
              </w:rPr>
              <w:instrText xml:space="preserve"> PAGEREF _Toc181363888 \h </w:instrText>
            </w:r>
            <w:r>
              <w:rPr>
                <w:noProof/>
                <w:webHidden/>
              </w:rPr>
            </w:r>
            <w:r>
              <w:rPr>
                <w:noProof/>
                <w:webHidden/>
              </w:rPr>
              <w:fldChar w:fldCharType="separate"/>
            </w:r>
            <w:r>
              <w:rPr>
                <w:noProof/>
                <w:webHidden/>
              </w:rPr>
              <w:t>6</w:t>
            </w:r>
            <w:r>
              <w:rPr>
                <w:noProof/>
                <w:webHidden/>
              </w:rPr>
              <w:fldChar w:fldCharType="end"/>
            </w:r>
          </w:hyperlink>
        </w:p>
        <w:p w14:paraId="10E47EA6" w14:textId="29E1E415" w:rsidR="008F564A" w:rsidRDefault="008F564A">
          <w:pPr>
            <w:pStyle w:val="TOC2"/>
            <w:tabs>
              <w:tab w:val="right" w:leader="dot" w:pos="9016"/>
            </w:tabs>
            <w:rPr>
              <w:rFonts w:eastAsiaTheme="minorEastAsia"/>
              <w:noProof/>
              <w:kern w:val="2"/>
              <w:sz w:val="24"/>
              <w:szCs w:val="24"/>
              <w:lang w:eastAsia="en-GB"/>
              <w14:ligatures w14:val="standardContextual"/>
            </w:rPr>
          </w:pPr>
          <w:hyperlink w:anchor="_Toc181363889" w:history="1">
            <w:r w:rsidRPr="00E07355">
              <w:rPr>
                <w:rStyle w:val="Hyperlink"/>
                <w:noProof/>
              </w:rPr>
              <w:t>Contact Details</w:t>
            </w:r>
            <w:r>
              <w:rPr>
                <w:noProof/>
                <w:webHidden/>
              </w:rPr>
              <w:tab/>
            </w:r>
            <w:r>
              <w:rPr>
                <w:noProof/>
                <w:webHidden/>
              </w:rPr>
              <w:fldChar w:fldCharType="begin"/>
            </w:r>
            <w:r>
              <w:rPr>
                <w:noProof/>
                <w:webHidden/>
              </w:rPr>
              <w:instrText xml:space="preserve"> PAGEREF _Toc181363889 \h </w:instrText>
            </w:r>
            <w:r>
              <w:rPr>
                <w:noProof/>
                <w:webHidden/>
              </w:rPr>
            </w:r>
            <w:r>
              <w:rPr>
                <w:noProof/>
                <w:webHidden/>
              </w:rPr>
              <w:fldChar w:fldCharType="separate"/>
            </w:r>
            <w:r>
              <w:rPr>
                <w:noProof/>
                <w:webHidden/>
              </w:rPr>
              <w:t>9</w:t>
            </w:r>
            <w:r>
              <w:rPr>
                <w:noProof/>
                <w:webHidden/>
              </w:rPr>
              <w:fldChar w:fldCharType="end"/>
            </w:r>
          </w:hyperlink>
        </w:p>
        <w:p w14:paraId="7725EEEF" w14:textId="014157E6" w:rsidR="002161FD" w:rsidRDefault="002161FD">
          <w:r>
            <w:rPr>
              <w:b/>
              <w:bCs/>
            </w:rPr>
            <w:fldChar w:fldCharType="end"/>
          </w:r>
        </w:p>
      </w:sdtContent>
    </w:sdt>
    <w:p w14:paraId="796D0C45" w14:textId="77777777" w:rsidR="00952E82" w:rsidRPr="00376CAA" w:rsidRDefault="00952E82" w:rsidP="0077747E">
      <w:pPr>
        <w:pStyle w:val="Heading2"/>
      </w:pPr>
      <w:bookmarkStart w:id="0" w:name="_Ref181017261"/>
      <w:bookmarkStart w:id="1" w:name="_Toc181363879"/>
      <w:r w:rsidRPr="00376CAA">
        <w:t>Introduction</w:t>
      </w:r>
      <w:bookmarkEnd w:id="0"/>
      <w:bookmarkEnd w:id="1"/>
    </w:p>
    <w:p w14:paraId="303F74A6" w14:textId="23C7D281" w:rsidR="00952E82" w:rsidRPr="00E50569" w:rsidRDefault="00952E82" w:rsidP="0040083E">
      <w:pPr>
        <w:jc w:val="both"/>
        <w:rPr>
          <w:rFonts w:cstheme="minorHAnsi"/>
          <w:color w:val="202124"/>
          <w:sz w:val="24"/>
          <w:szCs w:val="24"/>
          <w:shd w:val="clear" w:color="auto" w:fill="FFFFFF"/>
        </w:rPr>
      </w:pPr>
      <w:r w:rsidRPr="00E50569">
        <w:rPr>
          <w:rFonts w:cstheme="minorHAnsi"/>
          <w:color w:val="202124"/>
          <w:sz w:val="24"/>
          <w:szCs w:val="24"/>
          <w:shd w:val="clear" w:color="auto" w:fill="FFFFFF"/>
        </w:rPr>
        <w:t>The Annual Allowance</w:t>
      </w:r>
      <w:r w:rsidR="00AE0A45">
        <w:rPr>
          <w:rFonts w:cstheme="minorHAnsi"/>
          <w:color w:val="202124"/>
          <w:sz w:val="24"/>
          <w:szCs w:val="24"/>
          <w:shd w:val="clear" w:color="auto" w:fill="FFFFFF"/>
        </w:rPr>
        <w:t xml:space="preserve"> (AA)</w:t>
      </w:r>
      <w:r w:rsidRPr="00E50569">
        <w:rPr>
          <w:rFonts w:cstheme="minorHAnsi"/>
          <w:color w:val="202124"/>
          <w:sz w:val="24"/>
          <w:szCs w:val="24"/>
          <w:shd w:val="clear" w:color="auto" w:fill="FFFFFF"/>
        </w:rPr>
        <w:t xml:space="preserve"> is the </w:t>
      </w:r>
      <w:r w:rsidRPr="00F63203">
        <w:rPr>
          <w:rFonts w:cstheme="minorHAnsi"/>
          <w:color w:val="202124"/>
          <w:sz w:val="24"/>
          <w:szCs w:val="24"/>
          <w:shd w:val="clear" w:color="auto" w:fill="FFFFFF"/>
        </w:rPr>
        <w:t xml:space="preserve">maximum </w:t>
      </w:r>
      <w:r w:rsidR="00DF62CA" w:rsidRPr="00F63203">
        <w:rPr>
          <w:rFonts w:cstheme="minorHAnsi"/>
          <w:color w:val="202124"/>
          <w:sz w:val="24"/>
          <w:szCs w:val="24"/>
          <w:shd w:val="clear" w:color="auto" w:fill="FFFFFF"/>
        </w:rPr>
        <w:t xml:space="preserve">amount of pension </w:t>
      </w:r>
      <w:r w:rsidR="00460D76" w:rsidRPr="00F63203">
        <w:rPr>
          <w:rFonts w:cstheme="minorHAnsi"/>
          <w:color w:val="202124"/>
          <w:sz w:val="24"/>
          <w:szCs w:val="24"/>
          <w:shd w:val="clear" w:color="auto" w:fill="FFFFFF"/>
        </w:rPr>
        <w:t>benefit</w:t>
      </w:r>
      <w:r w:rsidR="009B68F6" w:rsidRPr="00F63203">
        <w:rPr>
          <w:rFonts w:cstheme="minorHAnsi"/>
          <w:color w:val="202124"/>
          <w:sz w:val="24"/>
          <w:szCs w:val="24"/>
          <w:shd w:val="clear" w:color="auto" w:fill="FFFFFF"/>
        </w:rPr>
        <w:t xml:space="preserve"> an individual can build up or save </w:t>
      </w:r>
      <w:r w:rsidR="003B36CB" w:rsidRPr="00F63203">
        <w:rPr>
          <w:rFonts w:cstheme="minorHAnsi"/>
          <w:color w:val="202124"/>
          <w:sz w:val="24"/>
          <w:szCs w:val="24"/>
          <w:shd w:val="clear" w:color="auto" w:fill="FFFFFF"/>
        </w:rPr>
        <w:t>in a tax year</w:t>
      </w:r>
      <w:r w:rsidR="0067363B" w:rsidRPr="00F63203">
        <w:rPr>
          <w:rFonts w:cstheme="minorHAnsi"/>
          <w:color w:val="202124"/>
          <w:sz w:val="24"/>
          <w:szCs w:val="24"/>
          <w:shd w:val="clear" w:color="auto" w:fill="FFFFFF"/>
        </w:rPr>
        <w:t>, with the benefit of tax relief.</w:t>
      </w:r>
      <w:r w:rsidR="00F20DBA" w:rsidRPr="00F63203">
        <w:rPr>
          <w:rFonts w:cstheme="minorHAnsi"/>
          <w:color w:val="202124"/>
          <w:sz w:val="24"/>
          <w:szCs w:val="24"/>
          <w:shd w:val="clear" w:color="auto" w:fill="FFFFFF"/>
        </w:rPr>
        <w:t xml:space="preserve"> There is more about the Annual Allowance, and how it works</w:t>
      </w:r>
      <w:r w:rsidR="00AA01A6">
        <w:rPr>
          <w:rFonts w:cstheme="minorHAnsi"/>
          <w:color w:val="202124"/>
          <w:sz w:val="24"/>
          <w:szCs w:val="24"/>
          <w:shd w:val="clear" w:color="auto" w:fill="FFFFFF"/>
        </w:rPr>
        <w:t>,</w:t>
      </w:r>
      <w:r w:rsidR="001F4208" w:rsidRPr="00F63203">
        <w:rPr>
          <w:rFonts w:cstheme="minorHAnsi"/>
          <w:color w:val="202124"/>
          <w:sz w:val="24"/>
          <w:szCs w:val="24"/>
          <w:shd w:val="clear" w:color="auto" w:fill="FFFFFF"/>
        </w:rPr>
        <w:t xml:space="preserve"> in the rest of this leaflet</w:t>
      </w:r>
      <w:r w:rsidR="00F20DBA" w:rsidRPr="00F63203">
        <w:rPr>
          <w:rFonts w:cstheme="minorHAnsi"/>
          <w:color w:val="202124"/>
          <w:sz w:val="24"/>
          <w:szCs w:val="24"/>
          <w:shd w:val="clear" w:color="auto" w:fill="FFFFFF"/>
        </w:rPr>
        <w:t>.</w:t>
      </w:r>
    </w:p>
    <w:p w14:paraId="1C25FEBA" w14:textId="58D191E4" w:rsidR="003408F9" w:rsidRPr="00E854E1" w:rsidRDefault="00B36254" w:rsidP="0040083E">
      <w:pPr>
        <w:jc w:val="both"/>
        <w:rPr>
          <w:rFonts w:cstheme="minorHAnsi"/>
          <w:sz w:val="24"/>
          <w:szCs w:val="24"/>
          <w:shd w:val="clear" w:color="auto" w:fill="FFFFFF"/>
        </w:rPr>
      </w:pPr>
      <w:r w:rsidRPr="00E854E1">
        <w:rPr>
          <w:rFonts w:cstheme="minorHAnsi"/>
          <w:sz w:val="24"/>
          <w:szCs w:val="24"/>
          <w:shd w:val="clear" w:color="auto" w:fill="FFFFFF"/>
        </w:rPr>
        <w:t>If you are</w:t>
      </w:r>
      <w:r w:rsidR="00E0452C" w:rsidRPr="00E854E1">
        <w:rPr>
          <w:rFonts w:cstheme="minorHAnsi"/>
          <w:sz w:val="24"/>
          <w:szCs w:val="24"/>
          <w:shd w:val="clear" w:color="auto" w:fill="FFFFFF"/>
        </w:rPr>
        <w:t xml:space="preserve"> subject to a</w:t>
      </w:r>
      <w:r w:rsidR="002A6A87" w:rsidRPr="00E854E1">
        <w:rPr>
          <w:rFonts w:cstheme="minorHAnsi"/>
          <w:sz w:val="24"/>
          <w:szCs w:val="24"/>
          <w:shd w:val="clear" w:color="auto" w:fill="FFFFFF"/>
        </w:rPr>
        <w:t>n AA</w:t>
      </w:r>
      <w:r w:rsidR="00E0452C" w:rsidRPr="00E854E1">
        <w:rPr>
          <w:rFonts w:cstheme="minorHAnsi"/>
          <w:sz w:val="24"/>
          <w:szCs w:val="24"/>
          <w:shd w:val="clear" w:color="auto" w:fill="FFFFFF"/>
        </w:rPr>
        <w:t xml:space="preserve"> tax charge, </w:t>
      </w:r>
      <w:r w:rsidR="002A6A87" w:rsidRPr="00E854E1">
        <w:rPr>
          <w:rFonts w:cstheme="minorHAnsi"/>
          <w:sz w:val="24"/>
          <w:szCs w:val="24"/>
          <w:shd w:val="clear" w:color="auto" w:fill="FFFFFF"/>
        </w:rPr>
        <w:t>there are a number of options available</w:t>
      </w:r>
      <w:r w:rsidR="006B0A03">
        <w:rPr>
          <w:rFonts w:cstheme="minorHAnsi"/>
          <w:sz w:val="24"/>
          <w:szCs w:val="24"/>
          <w:shd w:val="clear" w:color="auto" w:fill="FFFFFF"/>
        </w:rPr>
        <w:t xml:space="preserve"> to you</w:t>
      </w:r>
      <w:r w:rsidR="00E0452C" w:rsidRPr="00E854E1">
        <w:rPr>
          <w:rFonts w:cstheme="minorHAnsi"/>
          <w:sz w:val="24"/>
          <w:szCs w:val="24"/>
          <w:shd w:val="clear" w:color="auto" w:fill="FFFFFF"/>
        </w:rPr>
        <w:t>:</w:t>
      </w:r>
    </w:p>
    <w:p w14:paraId="62D15796" w14:textId="24340F13" w:rsidR="003408F9" w:rsidRPr="00E854E1" w:rsidRDefault="00C64F74" w:rsidP="00C64F74">
      <w:pPr>
        <w:pStyle w:val="ListParagraph"/>
        <w:numPr>
          <w:ilvl w:val="0"/>
          <w:numId w:val="9"/>
        </w:numPr>
        <w:jc w:val="both"/>
        <w:rPr>
          <w:rFonts w:cstheme="minorHAnsi"/>
          <w:sz w:val="24"/>
          <w:szCs w:val="24"/>
          <w:shd w:val="clear" w:color="auto" w:fill="FFFFFF"/>
        </w:rPr>
      </w:pPr>
      <w:r w:rsidRPr="00E854E1">
        <w:rPr>
          <w:rFonts w:cstheme="minorHAnsi"/>
          <w:sz w:val="24"/>
          <w:szCs w:val="24"/>
          <w:shd w:val="clear" w:color="auto" w:fill="FFFFFF"/>
        </w:rPr>
        <w:t>Pay the tax charge direct</w:t>
      </w:r>
      <w:r w:rsidR="001F0295">
        <w:rPr>
          <w:rFonts w:cstheme="minorHAnsi"/>
          <w:sz w:val="24"/>
          <w:szCs w:val="24"/>
          <w:shd w:val="clear" w:color="auto" w:fill="FFFFFF"/>
        </w:rPr>
        <w:t>ly</w:t>
      </w:r>
      <w:r w:rsidR="00C30672" w:rsidRPr="00E854E1">
        <w:rPr>
          <w:rFonts w:cstheme="minorHAnsi"/>
          <w:sz w:val="24"/>
          <w:szCs w:val="24"/>
          <w:shd w:val="clear" w:color="auto" w:fill="FFFFFF"/>
        </w:rPr>
        <w:t xml:space="preserve"> to </w:t>
      </w:r>
      <w:r w:rsidR="00C6348D" w:rsidRPr="00E854E1">
        <w:rPr>
          <w:rFonts w:cstheme="minorHAnsi"/>
          <w:sz w:val="24"/>
          <w:szCs w:val="24"/>
          <w:shd w:val="clear" w:color="auto" w:fill="FFFFFF"/>
        </w:rPr>
        <w:t>HM Revenue &amp; Customs (</w:t>
      </w:r>
      <w:r w:rsidR="00C30672" w:rsidRPr="00E854E1">
        <w:rPr>
          <w:rFonts w:cstheme="minorHAnsi"/>
          <w:sz w:val="24"/>
          <w:szCs w:val="24"/>
          <w:shd w:val="clear" w:color="auto" w:fill="FFFFFF"/>
        </w:rPr>
        <w:t>HMRC</w:t>
      </w:r>
      <w:r w:rsidR="00C6348D" w:rsidRPr="00E854E1">
        <w:rPr>
          <w:rFonts w:cstheme="minorHAnsi"/>
          <w:sz w:val="24"/>
          <w:szCs w:val="24"/>
          <w:shd w:val="clear" w:color="auto" w:fill="FFFFFF"/>
        </w:rPr>
        <w:t>).</w:t>
      </w:r>
    </w:p>
    <w:p w14:paraId="00613511" w14:textId="77777777" w:rsidR="00291DE2" w:rsidRPr="00E854E1" w:rsidRDefault="001A3713" w:rsidP="00C64F74">
      <w:pPr>
        <w:pStyle w:val="ListParagraph"/>
        <w:numPr>
          <w:ilvl w:val="0"/>
          <w:numId w:val="9"/>
        </w:numPr>
        <w:jc w:val="both"/>
        <w:rPr>
          <w:rFonts w:cstheme="minorHAnsi"/>
          <w:sz w:val="24"/>
          <w:szCs w:val="24"/>
          <w:shd w:val="clear" w:color="auto" w:fill="FFFFFF"/>
        </w:rPr>
      </w:pPr>
      <w:r w:rsidRPr="00E854E1">
        <w:rPr>
          <w:rFonts w:cstheme="minorHAnsi"/>
          <w:sz w:val="24"/>
          <w:szCs w:val="24"/>
          <w:shd w:val="clear" w:color="auto" w:fill="FFFFFF"/>
        </w:rPr>
        <w:t>As</w:t>
      </w:r>
      <w:r w:rsidR="006D7138" w:rsidRPr="00E854E1">
        <w:rPr>
          <w:rFonts w:cstheme="minorHAnsi"/>
          <w:sz w:val="24"/>
          <w:szCs w:val="24"/>
          <w:shd w:val="clear" w:color="auto" w:fill="FFFFFF"/>
        </w:rPr>
        <w:t>k</w:t>
      </w:r>
      <w:r w:rsidRPr="00E854E1">
        <w:rPr>
          <w:rFonts w:cstheme="minorHAnsi"/>
          <w:sz w:val="24"/>
          <w:szCs w:val="24"/>
          <w:shd w:val="clear" w:color="auto" w:fill="FFFFFF"/>
        </w:rPr>
        <w:t xml:space="preserve"> the Scheme to pay this charge for you</w:t>
      </w:r>
      <w:r w:rsidR="00291DE2" w:rsidRPr="00E854E1">
        <w:rPr>
          <w:rFonts w:cstheme="minorHAnsi"/>
          <w:sz w:val="24"/>
          <w:szCs w:val="24"/>
          <w:shd w:val="clear" w:color="auto" w:fill="FFFFFF"/>
        </w:rPr>
        <w:t>:</w:t>
      </w:r>
    </w:p>
    <w:p w14:paraId="4287BE25" w14:textId="73F89A2F" w:rsidR="00C64F74" w:rsidRPr="00E854E1" w:rsidRDefault="001A3713" w:rsidP="0077747E">
      <w:pPr>
        <w:pStyle w:val="ListParagraph"/>
        <w:numPr>
          <w:ilvl w:val="1"/>
          <w:numId w:val="9"/>
        </w:numPr>
        <w:jc w:val="both"/>
        <w:rPr>
          <w:rFonts w:cstheme="minorHAnsi"/>
          <w:sz w:val="24"/>
          <w:szCs w:val="24"/>
          <w:shd w:val="clear" w:color="auto" w:fill="FFFFFF"/>
        </w:rPr>
      </w:pPr>
      <w:r w:rsidRPr="00E854E1">
        <w:rPr>
          <w:rFonts w:cstheme="minorHAnsi"/>
          <w:sz w:val="24"/>
          <w:szCs w:val="24"/>
          <w:shd w:val="clear" w:color="auto" w:fill="FFFFFF"/>
        </w:rPr>
        <w:t>Mandatory Scheme Pays (MSP)</w:t>
      </w:r>
      <w:r w:rsidR="00291DE2" w:rsidRPr="00E854E1">
        <w:rPr>
          <w:rFonts w:cstheme="minorHAnsi"/>
          <w:sz w:val="24"/>
          <w:szCs w:val="24"/>
          <w:shd w:val="clear" w:color="auto" w:fill="FFFFFF"/>
        </w:rPr>
        <w:t xml:space="preserve"> is</w:t>
      </w:r>
      <w:r w:rsidR="006D7138" w:rsidRPr="00E854E1">
        <w:rPr>
          <w:rFonts w:cstheme="minorHAnsi"/>
          <w:sz w:val="24"/>
          <w:szCs w:val="24"/>
          <w:shd w:val="clear" w:color="auto" w:fill="FFFFFF"/>
        </w:rPr>
        <w:t xml:space="preserve"> an option</w:t>
      </w:r>
      <w:r w:rsidR="00291DE2" w:rsidRPr="00E854E1">
        <w:rPr>
          <w:rFonts w:cstheme="minorHAnsi"/>
          <w:sz w:val="24"/>
          <w:szCs w:val="24"/>
          <w:shd w:val="clear" w:color="auto" w:fill="FFFFFF"/>
        </w:rPr>
        <w:t xml:space="preserve"> if you meet certain conditions</w:t>
      </w:r>
      <w:r w:rsidR="006D7138" w:rsidRPr="00E854E1">
        <w:rPr>
          <w:rFonts w:cstheme="minorHAnsi"/>
          <w:sz w:val="24"/>
          <w:szCs w:val="24"/>
          <w:shd w:val="clear" w:color="auto" w:fill="FFFFFF"/>
        </w:rPr>
        <w:t>.</w:t>
      </w:r>
      <w:r w:rsidR="00B36254" w:rsidRPr="00E854E1">
        <w:rPr>
          <w:rFonts w:cstheme="minorHAnsi"/>
          <w:sz w:val="24"/>
          <w:szCs w:val="24"/>
          <w:shd w:val="clear" w:color="auto" w:fill="FFFFFF"/>
        </w:rPr>
        <w:t xml:space="preserve"> </w:t>
      </w:r>
    </w:p>
    <w:p w14:paraId="496FC696" w14:textId="476CFFD7" w:rsidR="008F1395" w:rsidRPr="00E854E1" w:rsidRDefault="005114BF" w:rsidP="008F1395">
      <w:pPr>
        <w:pStyle w:val="ListParagraph"/>
        <w:numPr>
          <w:ilvl w:val="1"/>
          <w:numId w:val="9"/>
        </w:numPr>
        <w:jc w:val="both"/>
        <w:rPr>
          <w:rFonts w:cstheme="minorHAnsi"/>
          <w:sz w:val="24"/>
          <w:szCs w:val="24"/>
          <w:shd w:val="clear" w:color="auto" w:fill="FFFFFF"/>
        </w:rPr>
      </w:pPr>
      <w:r w:rsidRPr="00E854E1">
        <w:rPr>
          <w:rFonts w:cstheme="minorHAnsi"/>
          <w:sz w:val="24"/>
          <w:szCs w:val="24"/>
          <w:shd w:val="clear" w:color="auto" w:fill="FFFFFF"/>
        </w:rPr>
        <w:t>Voluntary Scheme Pays</w:t>
      </w:r>
      <w:r w:rsidR="001D484D" w:rsidRPr="00E854E1">
        <w:rPr>
          <w:rFonts w:cstheme="minorHAnsi"/>
          <w:sz w:val="24"/>
          <w:szCs w:val="24"/>
          <w:shd w:val="clear" w:color="auto" w:fill="FFFFFF"/>
        </w:rPr>
        <w:t xml:space="preserve"> (VSP)</w:t>
      </w:r>
      <w:r w:rsidR="001F4208" w:rsidRPr="00E854E1">
        <w:rPr>
          <w:rFonts w:cstheme="minorHAnsi"/>
          <w:sz w:val="24"/>
          <w:szCs w:val="24"/>
          <w:shd w:val="clear" w:color="auto" w:fill="FFFFFF"/>
        </w:rPr>
        <w:t xml:space="preserve"> </w:t>
      </w:r>
      <w:r w:rsidR="008F1395" w:rsidRPr="00E854E1">
        <w:rPr>
          <w:rFonts w:cstheme="minorHAnsi"/>
          <w:sz w:val="24"/>
          <w:szCs w:val="24"/>
          <w:shd w:val="clear" w:color="auto" w:fill="FFFFFF"/>
        </w:rPr>
        <w:t xml:space="preserve">is a Scheme-specific </w:t>
      </w:r>
      <w:r w:rsidR="001F4208" w:rsidRPr="00E854E1">
        <w:rPr>
          <w:rFonts w:cstheme="minorHAnsi"/>
          <w:sz w:val="24"/>
          <w:szCs w:val="24"/>
          <w:shd w:val="clear" w:color="auto" w:fill="FFFFFF"/>
        </w:rPr>
        <w:t>option</w:t>
      </w:r>
      <w:r w:rsidR="001D484D" w:rsidRPr="00E854E1">
        <w:rPr>
          <w:rFonts w:cstheme="minorHAnsi"/>
          <w:sz w:val="24"/>
          <w:szCs w:val="24"/>
          <w:shd w:val="clear" w:color="auto" w:fill="FFFFFF"/>
        </w:rPr>
        <w:t xml:space="preserve"> that the Trustees have chosen to make available to you</w:t>
      </w:r>
      <w:r w:rsidR="008F1395" w:rsidRPr="00E854E1">
        <w:rPr>
          <w:rFonts w:cstheme="minorHAnsi"/>
          <w:sz w:val="24"/>
          <w:szCs w:val="24"/>
          <w:shd w:val="clear" w:color="auto" w:fill="FFFFFF"/>
        </w:rPr>
        <w:t xml:space="preserve"> in case you do not meet the </w:t>
      </w:r>
      <w:r w:rsidR="000E19D9" w:rsidRPr="00E854E1">
        <w:rPr>
          <w:rFonts w:cstheme="minorHAnsi"/>
          <w:sz w:val="24"/>
          <w:szCs w:val="24"/>
          <w:shd w:val="clear" w:color="auto" w:fill="FFFFFF"/>
        </w:rPr>
        <w:t>conditions</w:t>
      </w:r>
      <w:r w:rsidR="008F1395" w:rsidRPr="00E854E1">
        <w:rPr>
          <w:rFonts w:cstheme="minorHAnsi"/>
          <w:sz w:val="24"/>
          <w:szCs w:val="24"/>
          <w:shd w:val="clear" w:color="auto" w:fill="FFFFFF"/>
        </w:rPr>
        <w:t xml:space="preserve"> to utilise</w:t>
      </w:r>
      <w:r w:rsidR="001D484D" w:rsidRPr="00E854E1">
        <w:rPr>
          <w:rFonts w:cstheme="minorHAnsi"/>
          <w:sz w:val="24"/>
          <w:szCs w:val="24"/>
          <w:shd w:val="clear" w:color="auto" w:fill="FFFFFF"/>
        </w:rPr>
        <w:t xml:space="preserve"> Mandatory Scheme Pays. </w:t>
      </w:r>
    </w:p>
    <w:p w14:paraId="2A12BFDC" w14:textId="3B2B0D16" w:rsidR="006D7138" w:rsidRPr="00E854E1" w:rsidRDefault="001D484D" w:rsidP="0077747E">
      <w:pPr>
        <w:jc w:val="both"/>
        <w:rPr>
          <w:rFonts w:cstheme="minorHAnsi"/>
          <w:sz w:val="24"/>
          <w:szCs w:val="24"/>
          <w:shd w:val="clear" w:color="auto" w:fill="FFFFFF"/>
        </w:rPr>
      </w:pPr>
      <w:r w:rsidRPr="00E854E1">
        <w:rPr>
          <w:rFonts w:cstheme="minorHAnsi"/>
          <w:sz w:val="24"/>
          <w:szCs w:val="24"/>
          <w:shd w:val="clear" w:color="auto" w:fill="FFFFFF"/>
        </w:rPr>
        <w:t>There is more information on</w:t>
      </w:r>
      <w:r w:rsidR="00896B7C" w:rsidRPr="00E854E1">
        <w:rPr>
          <w:rFonts w:cstheme="minorHAnsi"/>
          <w:sz w:val="24"/>
          <w:szCs w:val="24"/>
          <w:shd w:val="clear" w:color="auto" w:fill="FFFFFF"/>
        </w:rPr>
        <w:t xml:space="preserve"> both </w:t>
      </w:r>
      <w:r w:rsidR="0045473E" w:rsidRPr="00E854E1">
        <w:rPr>
          <w:rFonts w:cstheme="minorHAnsi"/>
          <w:sz w:val="24"/>
          <w:szCs w:val="24"/>
          <w:shd w:val="clear" w:color="auto" w:fill="FFFFFF"/>
        </w:rPr>
        <w:t xml:space="preserve">of the </w:t>
      </w:r>
      <w:r w:rsidR="000E19D9" w:rsidRPr="00E854E1">
        <w:rPr>
          <w:rFonts w:cstheme="minorHAnsi"/>
          <w:sz w:val="24"/>
          <w:szCs w:val="24"/>
          <w:shd w:val="clear" w:color="auto" w:fill="FFFFFF"/>
        </w:rPr>
        <w:t>Scheme Pays</w:t>
      </w:r>
      <w:r w:rsidR="0045473E" w:rsidRPr="00E854E1">
        <w:rPr>
          <w:rFonts w:cstheme="minorHAnsi"/>
          <w:sz w:val="24"/>
          <w:szCs w:val="24"/>
          <w:shd w:val="clear" w:color="auto" w:fill="FFFFFF"/>
        </w:rPr>
        <w:t xml:space="preserve"> options</w:t>
      </w:r>
      <w:r w:rsidR="00896B7C" w:rsidRPr="00E854E1">
        <w:rPr>
          <w:rFonts w:cstheme="minorHAnsi"/>
          <w:sz w:val="24"/>
          <w:szCs w:val="24"/>
          <w:shd w:val="clear" w:color="auto" w:fill="FFFFFF"/>
        </w:rPr>
        <w:t xml:space="preserve"> in this leaflet</w:t>
      </w:r>
      <w:r w:rsidRPr="00E854E1">
        <w:rPr>
          <w:rFonts w:cstheme="minorHAnsi"/>
          <w:sz w:val="24"/>
          <w:szCs w:val="24"/>
          <w:shd w:val="clear" w:color="auto" w:fill="FFFFFF"/>
        </w:rPr>
        <w:t>.</w:t>
      </w:r>
    </w:p>
    <w:p w14:paraId="7E9721E3" w14:textId="74C15481" w:rsidR="0030019D" w:rsidRDefault="00B5098B" w:rsidP="0040083E">
      <w:pPr>
        <w:jc w:val="both"/>
        <w:rPr>
          <w:rFonts w:cstheme="minorHAnsi"/>
          <w:sz w:val="24"/>
          <w:szCs w:val="24"/>
          <w:shd w:val="clear" w:color="auto" w:fill="FFFFFF"/>
        </w:rPr>
      </w:pPr>
      <w:r w:rsidRPr="00E854E1">
        <w:rPr>
          <w:rFonts w:cstheme="minorHAnsi"/>
          <w:sz w:val="24"/>
          <w:szCs w:val="24"/>
          <w:shd w:val="clear" w:color="auto" w:fill="FFFFFF"/>
        </w:rPr>
        <w:t xml:space="preserve">Neither the Trustees nor </w:t>
      </w:r>
      <w:r w:rsidR="00830B87">
        <w:rPr>
          <w:rFonts w:cstheme="minorHAnsi"/>
          <w:sz w:val="24"/>
          <w:szCs w:val="24"/>
          <w:shd w:val="clear" w:color="auto" w:fill="FFFFFF"/>
        </w:rPr>
        <w:t>Broadstone</w:t>
      </w:r>
      <w:r w:rsidR="00830B87" w:rsidRPr="00E854E1">
        <w:rPr>
          <w:rFonts w:cstheme="minorHAnsi"/>
          <w:sz w:val="24"/>
          <w:szCs w:val="24"/>
          <w:shd w:val="clear" w:color="auto" w:fill="FFFFFF"/>
        </w:rPr>
        <w:t xml:space="preserve"> </w:t>
      </w:r>
      <w:r w:rsidRPr="00E854E1">
        <w:rPr>
          <w:rFonts w:cstheme="minorHAnsi"/>
          <w:sz w:val="24"/>
          <w:szCs w:val="24"/>
          <w:shd w:val="clear" w:color="auto" w:fill="FFFFFF"/>
        </w:rPr>
        <w:t>as administrators of the Scheme are authorised to provide you with financial advice as to which is the best option for you.</w:t>
      </w:r>
    </w:p>
    <w:p w14:paraId="4660E491" w14:textId="3CE02688" w:rsidR="00F20DBA" w:rsidRPr="00E50569" w:rsidRDefault="006B6DE1" w:rsidP="0040083E">
      <w:pPr>
        <w:jc w:val="both"/>
        <w:rPr>
          <w:rFonts w:cstheme="minorHAnsi"/>
          <w:color w:val="202124"/>
          <w:sz w:val="24"/>
          <w:szCs w:val="24"/>
          <w:shd w:val="clear" w:color="auto" w:fill="FFFFFF"/>
        </w:rPr>
      </w:pPr>
      <w:r w:rsidRPr="00E854E1">
        <w:rPr>
          <w:rFonts w:cstheme="minorHAnsi"/>
          <w:sz w:val="24"/>
          <w:szCs w:val="24"/>
          <w:shd w:val="clear" w:color="auto" w:fill="FFFFFF"/>
        </w:rPr>
        <w:t xml:space="preserve">If you are at all uncertain as to what </w:t>
      </w:r>
      <w:r w:rsidR="003D3E1E" w:rsidRPr="00E854E1">
        <w:rPr>
          <w:rFonts w:cstheme="minorHAnsi"/>
          <w:sz w:val="24"/>
          <w:szCs w:val="24"/>
          <w:shd w:val="clear" w:color="auto" w:fill="FFFFFF"/>
        </w:rPr>
        <w:t>the most appropriate option is for you</w:t>
      </w:r>
      <w:r w:rsidRPr="00E854E1">
        <w:rPr>
          <w:rFonts w:cstheme="minorHAnsi"/>
          <w:sz w:val="24"/>
          <w:szCs w:val="24"/>
          <w:shd w:val="clear" w:color="auto" w:fill="FFFFFF"/>
        </w:rPr>
        <w:t xml:space="preserve">, please seek </w:t>
      </w:r>
      <w:r w:rsidR="0058799B" w:rsidRPr="00E854E1">
        <w:rPr>
          <w:rFonts w:cstheme="minorHAnsi"/>
          <w:sz w:val="24"/>
          <w:szCs w:val="24"/>
          <w:shd w:val="clear" w:color="auto" w:fill="FFFFFF"/>
        </w:rPr>
        <w:t>Independent F</w:t>
      </w:r>
      <w:r w:rsidRPr="00E854E1">
        <w:rPr>
          <w:rFonts w:cstheme="minorHAnsi"/>
          <w:sz w:val="24"/>
          <w:szCs w:val="24"/>
          <w:shd w:val="clear" w:color="auto" w:fill="FFFFFF"/>
        </w:rPr>
        <w:t xml:space="preserve">inancial </w:t>
      </w:r>
      <w:r w:rsidR="0058799B" w:rsidRPr="00E854E1">
        <w:rPr>
          <w:rFonts w:cstheme="minorHAnsi"/>
          <w:sz w:val="24"/>
          <w:szCs w:val="24"/>
          <w:shd w:val="clear" w:color="auto" w:fill="FFFFFF"/>
        </w:rPr>
        <w:t>A</w:t>
      </w:r>
      <w:r w:rsidRPr="00E854E1">
        <w:rPr>
          <w:rFonts w:cstheme="minorHAnsi"/>
          <w:sz w:val="24"/>
          <w:szCs w:val="24"/>
          <w:shd w:val="clear" w:color="auto" w:fill="FFFFFF"/>
        </w:rPr>
        <w:t xml:space="preserve">dvice. </w:t>
      </w:r>
      <w:r w:rsidR="003D3E1E" w:rsidRPr="00E854E1">
        <w:rPr>
          <w:rFonts w:cstheme="minorHAnsi"/>
          <w:sz w:val="24"/>
          <w:szCs w:val="24"/>
          <w:shd w:val="clear" w:color="auto" w:fill="FFFFFF"/>
        </w:rPr>
        <w:t xml:space="preserve">If you </w:t>
      </w:r>
      <w:r w:rsidR="003D3E1E" w:rsidRPr="00E50569">
        <w:rPr>
          <w:rFonts w:cstheme="minorHAnsi"/>
          <w:color w:val="202124"/>
          <w:sz w:val="24"/>
          <w:szCs w:val="24"/>
          <w:shd w:val="clear" w:color="auto" w:fill="FFFFFF"/>
        </w:rPr>
        <w:t>don’t have your own financial advis</w:t>
      </w:r>
      <w:r w:rsidR="004649CE">
        <w:rPr>
          <w:rFonts w:cstheme="minorHAnsi"/>
          <w:color w:val="202124"/>
          <w:sz w:val="24"/>
          <w:szCs w:val="24"/>
          <w:shd w:val="clear" w:color="auto" w:fill="FFFFFF"/>
        </w:rPr>
        <w:t>e</w:t>
      </w:r>
      <w:r w:rsidR="003D3E1E" w:rsidRPr="00E50569">
        <w:rPr>
          <w:rFonts w:cstheme="minorHAnsi"/>
          <w:color w:val="202124"/>
          <w:sz w:val="24"/>
          <w:szCs w:val="24"/>
          <w:shd w:val="clear" w:color="auto" w:fill="FFFFFF"/>
        </w:rPr>
        <w:t>r already, y</w:t>
      </w:r>
      <w:r w:rsidRPr="00E50569">
        <w:rPr>
          <w:rFonts w:cstheme="minorHAnsi"/>
          <w:color w:val="202124"/>
          <w:sz w:val="24"/>
          <w:szCs w:val="24"/>
          <w:shd w:val="clear" w:color="auto" w:fill="FFFFFF"/>
        </w:rPr>
        <w:t xml:space="preserve">ou can find </w:t>
      </w:r>
      <w:r w:rsidR="00E946DA" w:rsidRPr="00E50569">
        <w:rPr>
          <w:rFonts w:cstheme="minorHAnsi"/>
          <w:color w:val="202124"/>
          <w:sz w:val="24"/>
          <w:szCs w:val="24"/>
          <w:shd w:val="clear" w:color="auto" w:fill="FFFFFF"/>
        </w:rPr>
        <w:t>one</w:t>
      </w:r>
      <w:r w:rsidR="003408F9" w:rsidRPr="00E50569">
        <w:rPr>
          <w:rFonts w:cstheme="minorHAnsi"/>
          <w:color w:val="202124"/>
          <w:sz w:val="24"/>
          <w:szCs w:val="24"/>
          <w:shd w:val="clear" w:color="auto" w:fill="FFFFFF"/>
        </w:rPr>
        <w:t xml:space="preserve"> in your area by </w:t>
      </w:r>
      <w:r w:rsidR="008955DB">
        <w:rPr>
          <w:rFonts w:cstheme="minorHAnsi"/>
          <w:color w:val="202124"/>
          <w:sz w:val="24"/>
          <w:szCs w:val="24"/>
          <w:shd w:val="clear" w:color="auto" w:fill="FFFFFF"/>
        </w:rPr>
        <w:t>visiting</w:t>
      </w:r>
      <w:r w:rsidR="003408F9" w:rsidRPr="00E50569">
        <w:rPr>
          <w:rFonts w:cstheme="minorHAnsi"/>
          <w:color w:val="202124"/>
          <w:sz w:val="24"/>
          <w:szCs w:val="24"/>
          <w:shd w:val="clear" w:color="auto" w:fill="FFFFFF"/>
        </w:rPr>
        <w:t>:</w:t>
      </w:r>
      <w:r w:rsidR="008F0773" w:rsidRPr="00E50569">
        <w:rPr>
          <w:rFonts w:cstheme="minorHAnsi"/>
          <w:color w:val="202124"/>
          <w:sz w:val="24"/>
          <w:szCs w:val="24"/>
          <w:shd w:val="clear" w:color="auto" w:fill="FFFFFF"/>
        </w:rPr>
        <w:t xml:space="preserve">  </w:t>
      </w:r>
      <w:hyperlink r:id="rId13" w:history="1">
        <w:r w:rsidR="001D23E5" w:rsidRPr="00872542">
          <w:rPr>
            <w:rStyle w:val="Hyperlink"/>
            <w:rFonts w:cstheme="minorHAnsi"/>
            <w:sz w:val="24"/>
            <w:szCs w:val="24"/>
            <w:shd w:val="clear" w:color="auto" w:fill="FFFFFF"/>
          </w:rPr>
          <w:t>www.unbiased.co.uk</w:t>
        </w:r>
      </w:hyperlink>
      <w:r w:rsidR="001D23E5">
        <w:rPr>
          <w:rFonts w:cstheme="minorHAnsi"/>
          <w:color w:val="202124"/>
          <w:sz w:val="24"/>
          <w:szCs w:val="24"/>
          <w:shd w:val="clear" w:color="auto" w:fill="FFFFFF"/>
        </w:rPr>
        <w:t>.</w:t>
      </w:r>
    </w:p>
    <w:p w14:paraId="60683A2F" w14:textId="77777777" w:rsidR="005C35DD" w:rsidRPr="00E50569" w:rsidRDefault="005C35DD">
      <w:pPr>
        <w:rPr>
          <w:rFonts w:cstheme="minorHAnsi"/>
          <w:color w:val="202124"/>
          <w:sz w:val="24"/>
          <w:szCs w:val="24"/>
          <w:shd w:val="clear" w:color="auto" w:fill="FFFFFF"/>
        </w:rPr>
      </w:pPr>
      <w:r w:rsidRPr="00E50569">
        <w:rPr>
          <w:rFonts w:cstheme="minorHAnsi"/>
          <w:color w:val="202124"/>
          <w:sz w:val="24"/>
          <w:szCs w:val="24"/>
          <w:shd w:val="clear" w:color="auto" w:fill="FFFFFF"/>
        </w:rPr>
        <w:br w:type="page"/>
      </w:r>
    </w:p>
    <w:p w14:paraId="32997AD0" w14:textId="1528FC6A" w:rsidR="00384D66" w:rsidRPr="00376CAA" w:rsidRDefault="00384D66" w:rsidP="0077747E">
      <w:pPr>
        <w:pStyle w:val="Heading2"/>
      </w:pPr>
      <w:bookmarkStart w:id="2" w:name="_Ref181015931"/>
      <w:bookmarkStart w:id="3" w:name="_Toc181363880"/>
      <w:r w:rsidRPr="00CD6EDC">
        <w:lastRenderedPageBreak/>
        <w:t>What is the ‘Annual Allowance’?</w:t>
      </w:r>
      <w:bookmarkEnd w:id="2"/>
      <w:bookmarkEnd w:id="3"/>
    </w:p>
    <w:p w14:paraId="45095E5F" w14:textId="52736A87" w:rsidR="00384D66" w:rsidRPr="00E50569" w:rsidRDefault="00153576" w:rsidP="004D6C9A">
      <w:pPr>
        <w:spacing w:line="240" w:lineRule="auto"/>
        <w:jc w:val="both"/>
        <w:rPr>
          <w:rFonts w:cstheme="minorHAnsi"/>
          <w:color w:val="202124"/>
          <w:sz w:val="24"/>
          <w:szCs w:val="24"/>
          <w:shd w:val="clear" w:color="auto" w:fill="FFFFFF"/>
        </w:rPr>
      </w:pPr>
      <w:r w:rsidRPr="001A1E85">
        <w:rPr>
          <w:rFonts w:cstheme="minorHAnsi"/>
          <w:color w:val="202124"/>
          <w:sz w:val="24"/>
          <w:szCs w:val="24"/>
          <w:shd w:val="clear" w:color="auto" w:fill="FFFFFF"/>
        </w:rPr>
        <w:t xml:space="preserve">The Annual Allowance (AA) is the upper limit on tax relievable pension benefits that may be built up by an individual across all </w:t>
      </w:r>
      <w:r w:rsidR="00705B2A">
        <w:rPr>
          <w:rFonts w:cstheme="minorHAnsi"/>
          <w:color w:val="202124"/>
          <w:sz w:val="24"/>
          <w:szCs w:val="24"/>
          <w:shd w:val="clear" w:color="auto" w:fill="FFFFFF"/>
        </w:rPr>
        <w:t xml:space="preserve">of their </w:t>
      </w:r>
      <w:r w:rsidRPr="001A1E85">
        <w:rPr>
          <w:rFonts w:cstheme="minorHAnsi"/>
          <w:color w:val="202124"/>
          <w:sz w:val="24"/>
          <w:szCs w:val="24"/>
          <w:shd w:val="clear" w:color="auto" w:fill="FFFFFF"/>
        </w:rPr>
        <w:t xml:space="preserve">pension arrangements in any tax year. </w:t>
      </w:r>
      <w:r w:rsidR="00384D66" w:rsidRPr="00E50569">
        <w:rPr>
          <w:rFonts w:cstheme="minorHAnsi"/>
          <w:color w:val="202124"/>
          <w:sz w:val="24"/>
          <w:szCs w:val="24"/>
          <w:shd w:val="clear" w:color="auto" w:fill="FFFFFF"/>
        </w:rPr>
        <w:t xml:space="preserve">The limit covers all contributions </w:t>
      </w:r>
      <w:r w:rsidR="00B36254">
        <w:rPr>
          <w:rFonts w:cstheme="minorHAnsi"/>
          <w:color w:val="202124"/>
          <w:sz w:val="24"/>
          <w:szCs w:val="24"/>
          <w:shd w:val="clear" w:color="auto" w:fill="FFFFFF"/>
        </w:rPr>
        <w:t xml:space="preserve">into, </w:t>
      </w:r>
      <w:r w:rsidR="00E02639" w:rsidRPr="00E50569">
        <w:rPr>
          <w:rFonts w:cstheme="minorHAnsi"/>
          <w:color w:val="202124"/>
          <w:sz w:val="24"/>
          <w:szCs w:val="24"/>
          <w:shd w:val="clear" w:color="auto" w:fill="FFFFFF"/>
        </w:rPr>
        <w:t xml:space="preserve">and </w:t>
      </w:r>
      <w:r w:rsidR="00B36254">
        <w:rPr>
          <w:rFonts w:cstheme="minorHAnsi"/>
          <w:color w:val="202124"/>
          <w:sz w:val="24"/>
          <w:szCs w:val="24"/>
          <w:shd w:val="clear" w:color="auto" w:fill="FFFFFF"/>
        </w:rPr>
        <w:t>benefits built</w:t>
      </w:r>
      <w:r w:rsidR="00E02639" w:rsidRPr="00E50569">
        <w:rPr>
          <w:rFonts w:cstheme="minorHAnsi"/>
          <w:color w:val="202124"/>
          <w:sz w:val="24"/>
          <w:szCs w:val="24"/>
          <w:shd w:val="clear" w:color="auto" w:fill="FFFFFF"/>
        </w:rPr>
        <w:t xml:space="preserve"> up</w:t>
      </w:r>
      <w:r w:rsidR="00B36254">
        <w:rPr>
          <w:rFonts w:cstheme="minorHAnsi"/>
          <w:color w:val="202124"/>
          <w:sz w:val="24"/>
          <w:szCs w:val="24"/>
          <w:shd w:val="clear" w:color="auto" w:fill="FFFFFF"/>
        </w:rPr>
        <w:t xml:space="preserve"> in, </w:t>
      </w:r>
      <w:r w:rsidR="00E02639" w:rsidRPr="00E50569">
        <w:rPr>
          <w:rFonts w:cstheme="minorHAnsi"/>
          <w:color w:val="202124"/>
          <w:sz w:val="24"/>
          <w:szCs w:val="24"/>
          <w:shd w:val="clear" w:color="auto" w:fill="FFFFFF"/>
        </w:rPr>
        <w:t>UK</w:t>
      </w:r>
      <w:r w:rsidR="00B36254">
        <w:rPr>
          <w:rFonts w:cstheme="minorHAnsi"/>
          <w:color w:val="202124"/>
          <w:sz w:val="24"/>
          <w:szCs w:val="24"/>
          <w:shd w:val="clear" w:color="auto" w:fill="FFFFFF"/>
        </w:rPr>
        <w:t xml:space="preserve"> tax registered</w:t>
      </w:r>
      <w:r w:rsidR="00E02639" w:rsidRPr="00E50569">
        <w:rPr>
          <w:rFonts w:cstheme="minorHAnsi"/>
          <w:color w:val="202124"/>
          <w:sz w:val="24"/>
          <w:szCs w:val="24"/>
          <w:shd w:val="clear" w:color="auto" w:fill="FFFFFF"/>
        </w:rPr>
        <w:t xml:space="preserve"> </w:t>
      </w:r>
      <w:r w:rsidR="00384D66" w:rsidRPr="00E50569">
        <w:rPr>
          <w:rFonts w:cstheme="minorHAnsi"/>
          <w:color w:val="202124"/>
          <w:sz w:val="24"/>
          <w:szCs w:val="24"/>
          <w:shd w:val="clear" w:color="auto" w:fill="FFFFFF"/>
        </w:rPr>
        <w:t>pension schemes</w:t>
      </w:r>
      <w:r w:rsidR="0003181D">
        <w:rPr>
          <w:rFonts w:cstheme="minorHAnsi"/>
          <w:color w:val="202124"/>
          <w:sz w:val="24"/>
          <w:szCs w:val="24"/>
          <w:shd w:val="clear" w:color="auto" w:fill="FFFFFF"/>
        </w:rPr>
        <w:t>.</w:t>
      </w:r>
      <w:r w:rsidR="00384D66" w:rsidRPr="00E50569">
        <w:rPr>
          <w:rFonts w:cstheme="minorHAnsi"/>
          <w:color w:val="202124"/>
          <w:sz w:val="24"/>
          <w:szCs w:val="24"/>
          <w:shd w:val="clear" w:color="auto" w:fill="FFFFFF"/>
        </w:rPr>
        <w:t xml:space="preserve"> </w:t>
      </w:r>
      <w:r w:rsidR="0003181D">
        <w:rPr>
          <w:rFonts w:cstheme="minorHAnsi"/>
          <w:color w:val="202124"/>
          <w:sz w:val="24"/>
          <w:szCs w:val="24"/>
          <w:shd w:val="clear" w:color="auto" w:fill="FFFFFF"/>
        </w:rPr>
        <w:t>It</w:t>
      </w:r>
      <w:r w:rsidR="00384D66" w:rsidRPr="00E50569">
        <w:rPr>
          <w:rFonts w:cstheme="minorHAnsi"/>
          <w:color w:val="202124"/>
          <w:sz w:val="24"/>
          <w:szCs w:val="24"/>
          <w:shd w:val="clear" w:color="auto" w:fill="FFFFFF"/>
        </w:rPr>
        <w:t xml:space="preserve"> </w:t>
      </w:r>
      <w:r w:rsidR="00E02639" w:rsidRPr="00E50569">
        <w:rPr>
          <w:rFonts w:cstheme="minorHAnsi"/>
          <w:color w:val="202124"/>
          <w:sz w:val="24"/>
          <w:szCs w:val="24"/>
          <w:shd w:val="clear" w:color="auto" w:fill="FFFFFF"/>
        </w:rPr>
        <w:t xml:space="preserve">specifically excludes </w:t>
      </w:r>
      <w:r w:rsidR="00384D66" w:rsidRPr="00E50569">
        <w:rPr>
          <w:rFonts w:cstheme="minorHAnsi"/>
          <w:color w:val="202124"/>
          <w:sz w:val="24"/>
          <w:szCs w:val="24"/>
          <w:shd w:val="clear" w:color="auto" w:fill="FFFFFF"/>
        </w:rPr>
        <w:t>the State Pension.</w:t>
      </w:r>
    </w:p>
    <w:p w14:paraId="1A0634DC" w14:textId="57D2702B" w:rsidR="00535C85" w:rsidRDefault="00384D66" w:rsidP="0040083E">
      <w:pPr>
        <w:shd w:val="clear" w:color="auto" w:fill="FFFFFF"/>
        <w:spacing w:line="240" w:lineRule="auto"/>
        <w:jc w:val="both"/>
        <w:rPr>
          <w:rFonts w:eastAsia="Times New Roman" w:cstheme="minorHAnsi"/>
          <w:color w:val="202124"/>
          <w:sz w:val="24"/>
          <w:szCs w:val="24"/>
          <w:lang w:eastAsia="en-GB"/>
        </w:rPr>
      </w:pPr>
      <w:r w:rsidRPr="00E50569">
        <w:rPr>
          <w:rFonts w:eastAsia="Times New Roman" w:cstheme="minorHAnsi"/>
          <w:color w:val="202124"/>
          <w:sz w:val="24"/>
          <w:szCs w:val="24"/>
          <w:lang w:eastAsia="en-GB"/>
        </w:rPr>
        <w:t xml:space="preserve">For the tax year </w:t>
      </w:r>
      <w:r w:rsidR="008F5564" w:rsidRPr="00E50569">
        <w:rPr>
          <w:rFonts w:eastAsia="Times New Roman" w:cstheme="minorHAnsi"/>
          <w:color w:val="202124"/>
          <w:sz w:val="24"/>
          <w:szCs w:val="24"/>
          <w:lang w:eastAsia="en-GB"/>
        </w:rPr>
        <w:t>202</w:t>
      </w:r>
      <w:r w:rsidR="003A2BC2">
        <w:rPr>
          <w:rFonts w:eastAsia="Times New Roman" w:cstheme="minorHAnsi"/>
          <w:color w:val="202124"/>
          <w:sz w:val="24"/>
          <w:szCs w:val="24"/>
          <w:lang w:eastAsia="en-GB"/>
        </w:rPr>
        <w:t>5</w:t>
      </w:r>
      <w:r w:rsidR="00C027C5">
        <w:rPr>
          <w:rFonts w:eastAsia="Times New Roman" w:cstheme="minorHAnsi"/>
          <w:color w:val="202124"/>
          <w:sz w:val="24"/>
          <w:szCs w:val="24"/>
          <w:lang w:eastAsia="en-GB"/>
        </w:rPr>
        <w:t>-</w:t>
      </w:r>
      <w:r w:rsidR="008F5564" w:rsidRPr="00E50569">
        <w:rPr>
          <w:rFonts w:eastAsia="Times New Roman" w:cstheme="minorHAnsi"/>
          <w:color w:val="202124"/>
          <w:sz w:val="24"/>
          <w:szCs w:val="24"/>
          <w:lang w:eastAsia="en-GB"/>
        </w:rPr>
        <w:t>202</w:t>
      </w:r>
      <w:r w:rsidR="003A2BC2">
        <w:rPr>
          <w:rFonts w:eastAsia="Times New Roman" w:cstheme="minorHAnsi"/>
          <w:color w:val="202124"/>
          <w:sz w:val="24"/>
          <w:szCs w:val="24"/>
          <w:lang w:eastAsia="en-GB"/>
        </w:rPr>
        <w:t>6</w:t>
      </w:r>
      <w:r w:rsidR="008F5564" w:rsidRPr="00E50569">
        <w:rPr>
          <w:rFonts w:eastAsia="Times New Roman" w:cstheme="minorHAnsi"/>
          <w:color w:val="202124"/>
          <w:sz w:val="24"/>
          <w:szCs w:val="24"/>
          <w:lang w:eastAsia="en-GB"/>
        </w:rPr>
        <w:t xml:space="preserve"> </w:t>
      </w:r>
      <w:r w:rsidRPr="00E50569">
        <w:rPr>
          <w:rFonts w:eastAsia="Times New Roman" w:cstheme="minorHAnsi"/>
          <w:color w:val="202124"/>
          <w:sz w:val="24"/>
          <w:szCs w:val="24"/>
          <w:lang w:eastAsia="en-GB"/>
        </w:rPr>
        <w:t xml:space="preserve">the standard </w:t>
      </w:r>
      <w:r w:rsidR="00AE2FA4">
        <w:rPr>
          <w:rFonts w:eastAsia="Times New Roman" w:cstheme="minorHAnsi"/>
          <w:color w:val="202124"/>
          <w:sz w:val="24"/>
          <w:szCs w:val="24"/>
          <w:lang w:eastAsia="en-GB"/>
        </w:rPr>
        <w:t>AA</w:t>
      </w:r>
      <w:r w:rsidR="005F7B66" w:rsidRPr="00E50569">
        <w:rPr>
          <w:rFonts w:eastAsia="Times New Roman" w:cstheme="minorHAnsi"/>
          <w:color w:val="202124"/>
          <w:sz w:val="24"/>
          <w:szCs w:val="24"/>
          <w:lang w:eastAsia="en-GB"/>
        </w:rPr>
        <w:t xml:space="preserve"> </w:t>
      </w:r>
      <w:r w:rsidR="008917B0">
        <w:rPr>
          <w:rFonts w:eastAsia="Times New Roman" w:cstheme="minorHAnsi"/>
          <w:color w:val="202124"/>
          <w:sz w:val="24"/>
          <w:szCs w:val="24"/>
          <w:lang w:eastAsia="en-GB"/>
        </w:rPr>
        <w:t>wa</w:t>
      </w:r>
      <w:r w:rsidR="00312077" w:rsidRPr="00E50569">
        <w:rPr>
          <w:rFonts w:eastAsia="Times New Roman" w:cstheme="minorHAnsi"/>
          <w:color w:val="202124"/>
          <w:sz w:val="24"/>
          <w:szCs w:val="24"/>
          <w:lang w:eastAsia="en-GB"/>
        </w:rPr>
        <w:t xml:space="preserve">s </w:t>
      </w:r>
      <w:r w:rsidRPr="00E50569">
        <w:rPr>
          <w:rFonts w:eastAsia="Times New Roman" w:cstheme="minorHAnsi"/>
          <w:color w:val="202124"/>
          <w:sz w:val="24"/>
          <w:szCs w:val="24"/>
          <w:lang w:eastAsia="en-GB"/>
        </w:rPr>
        <w:t>£</w:t>
      </w:r>
      <w:r w:rsidR="00312077" w:rsidRPr="00E50569">
        <w:rPr>
          <w:rFonts w:eastAsia="Times New Roman" w:cstheme="minorHAnsi"/>
          <w:color w:val="202124"/>
          <w:sz w:val="24"/>
          <w:szCs w:val="24"/>
          <w:lang w:eastAsia="en-GB"/>
        </w:rPr>
        <w:t>6</w:t>
      </w:r>
      <w:r w:rsidRPr="00E50569">
        <w:rPr>
          <w:rFonts w:eastAsia="Times New Roman" w:cstheme="minorHAnsi"/>
          <w:color w:val="202124"/>
          <w:sz w:val="24"/>
          <w:szCs w:val="24"/>
          <w:lang w:eastAsia="en-GB"/>
        </w:rPr>
        <w:t>0,000.</w:t>
      </w:r>
    </w:p>
    <w:p w14:paraId="6CD9CDB9" w14:textId="15DE27C8" w:rsidR="007A5C21" w:rsidRDefault="00312077" w:rsidP="0040083E">
      <w:pPr>
        <w:shd w:val="clear" w:color="auto" w:fill="FFFFFF"/>
        <w:spacing w:line="240" w:lineRule="auto"/>
        <w:jc w:val="both"/>
        <w:rPr>
          <w:rStyle w:val="Hyperlink"/>
          <w:rFonts w:cstheme="minorHAnsi"/>
          <w:color w:val="auto"/>
          <w:sz w:val="24"/>
          <w:szCs w:val="24"/>
          <w:u w:val="none"/>
          <w:shd w:val="clear" w:color="auto" w:fill="FFFFFF"/>
        </w:rPr>
      </w:pPr>
      <w:r w:rsidRPr="00E50569">
        <w:rPr>
          <w:rFonts w:eastAsia="Times New Roman" w:cstheme="minorHAnsi"/>
          <w:color w:val="202124"/>
          <w:sz w:val="24"/>
          <w:szCs w:val="24"/>
          <w:lang w:eastAsia="en-GB"/>
        </w:rPr>
        <w:t xml:space="preserve">Please </w:t>
      </w:r>
      <w:r w:rsidR="004F4928" w:rsidRPr="00E50569">
        <w:rPr>
          <w:rFonts w:eastAsia="Times New Roman" w:cstheme="minorHAnsi"/>
          <w:color w:val="202124"/>
          <w:sz w:val="24"/>
          <w:szCs w:val="24"/>
          <w:lang w:eastAsia="en-GB"/>
        </w:rPr>
        <w:t>no</w:t>
      </w:r>
      <w:r w:rsidR="00384D66" w:rsidRPr="00E50569">
        <w:rPr>
          <w:rFonts w:eastAsia="Times New Roman" w:cstheme="minorHAnsi"/>
          <w:color w:val="202124"/>
          <w:sz w:val="24"/>
          <w:szCs w:val="24"/>
          <w:lang w:eastAsia="en-GB"/>
        </w:rPr>
        <w:t xml:space="preserve">te that lower allowances apply to high earners and to members who have drawn savings from a </w:t>
      </w:r>
      <w:r w:rsidR="00C674FA">
        <w:rPr>
          <w:rFonts w:eastAsia="Times New Roman" w:cstheme="minorHAnsi"/>
          <w:color w:val="202124"/>
          <w:sz w:val="24"/>
          <w:szCs w:val="24"/>
          <w:lang w:eastAsia="en-GB"/>
        </w:rPr>
        <w:t>D</w:t>
      </w:r>
      <w:r w:rsidR="00384D66" w:rsidRPr="00E50569">
        <w:rPr>
          <w:rFonts w:eastAsia="Times New Roman" w:cstheme="minorHAnsi"/>
          <w:color w:val="202124"/>
          <w:sz w:val="24"/>
          <w:szCs w:val="24"/>
          <w:lang w:eastAsia="en-GB"/>
        </w:rPr>
        <w:t xml:space="preserve">efined </w:t>
      </w:r>
      <w:r w:rsidR="00C674FA">
        <w:rPr>
          <w:rFonts w:eastAsia="Times New Roman" w:cstheme="minorHAnsi"/>
          <w:color w:val="202124"/>
          <w:sz w:val="24"/>
          <w:szCs w:val="24"/>
          <w:lang w:eastAsia="en-GB"/>
        </w:rPr>
        <w:t>C</w:t>
      </w:r>
      <w:r w:rsidR="00384D66" w:rsidRPr="00E50569">
        <w:rPr>
          <w:rFonts w:eastAsia="Times New Roman" w:cstheme="minorHAnsi"/>
          <w:color w:val="202124"/>
          <w:sz w:val="24"/>
          <w:szCs w:val="24"/>
          <w:lang w:eastAsia="en-GB"/>
        </w:rPr>
        <w:t xml:space="preserve">ontribution </w:t>
      </w:r>
      <w:r w:rsidR="00AC1C81" w:rsidRPr="00E50569">
        <w:rPr>
          <w:rFonts w:eastAsia="Times New Roman" w:cstheme="minorHAnsi"/>
          <w:color w:val="202124"/>
          <w:sz w:val="24"/>
          <w:szCs w:val="24"/>
          <w:lang w:eastAsia="en-GB"/>
        </w:rPr>
        <w:t xml:space="preserve">pension </w:t>
      </w:r>
      <w:r w:rsidR="00384D66" w:rsidRPr="00E50569">
        <w:rPr>
          <w:rFonts w:eastAsia="Times New Roman" w:cstheme="minorHAnsi"/>
          <w:color w:val="202124"/>
          <w:sz w:val="24"/>
          <w:szCs w:val="24"/>
          <w:lang w:eastAsia="en-GB"/>
        </w:rPr>
        <w:t>arrangement</w:t>
      </w:r>
      <w:r w:rsidR="00184C1D">
        <w:rPr>
          <w:rFonts w:eastAsia="Times New Roman" w:cstheme="minorHAnsi"/>
          <w:color w:val="202124"/>
          <w:sz w:val="24"/>
          <w:szCs w:val="24"/>
          <w:lang w:eastAsia="en-GB"/>
        </w:rPr>
        <w:t>. Y</w:t>
      </w:r>
      <w:r w:rsidR="00DC1757" w:rsidRPr="00E50569">
        <w:rPr>
          <w:rFonts w:eastAsia="Times New Roman" w:cstheme="minorHAnsi"/>
          <w:color w:val="202124"/>
          <w:sz w:val="24"/>
          <w:szCs w:val="24"/>
          <w:lang w:eastAsia="en-GB"/>
        </w:rPr>
        <w:t>ou may</w:t>
      </w:r>
      <w:r w:rsidR="00184C1D">
        <w:rPr>
          <w:rFonts w:eastAsia="Times New Roman" w:cstheme="minorHAnsi"/>
          <w:color w:val="202124"/>
          <w:sz w:val="24"/>
          <w:szCs w:val="24"/>
          <w:lang w:eastAsia="en-GB"/>
        </w:rPr>
        <w:t xml:space="preserve"> also</w:t>
      </w:r>
      <w:r w:rsidR="00DC1757" w:rsidRPr="00E50569">
        <w:rPr>
          <w:rFonts w:eastAsia="Times New Roman" w:cstheme="minorHAnsi"/>
          <w:color w:val="202124"/>
          <w:sz w:val="24"/>
          <w:szCs w:val="24"/>
          <w:lang w:eastAsia="en-GB"/>
        </w:rPr>
        <w:t xml:space="preserve"> have unused allowance</w:t>
      </w:r>
      <w:r w:rsidR="00C332A5">
        <w:rPr>
          <w:rFonts w:eastAsia="Times New Roman" w:cstheme="minorHAnsi"/>
          <w:color w:val="202124"/>
          <w:sz w:val="24"/>
          <w:szCs w:val="24"/>
          <w:lang w:eastAsia="en-GB"/>
        </w:rPr>
        <w:t>s</w:t>
      </w:r>
      <w:r w:rsidR="00DC1757" w:rsidRPr="00E50569">
        <w:rPr>
          <w:rFonts w:eastAsia="Times New Roman" w:cstheme="minorHAnsi"/>
          <w:color w:val="202124"/>
          <w:sz w:val="24"/>
          <w:szCs w:val="24"/>
          <w:lang w:eastAsia="en-GB"/>
        </w:rPr>
        <w:t xml:space="preserve"> from </w:t>
      </w:r>
      <w:r w:rsidR="00BD7515">
        <w:rPr>
          <w:rFonts w:eastAsia="Times New Roman" w:cstheme="minorHAnsi"/>
          <w:color w:val="202124"/>
          <w:sz w:val="24"/>
          <w:szCs w:val="24"/>
          <w:lang w:eastAsia="en-GB"/>
        </w:rPr>
        <w:t xml:space="preserve">the </w:t>
      </w:r>
      <w:r w:rsidR="00DC1757" w:rsidRPr="00E50569">
        <w:rPr>
          <w:rFonts w:eastAsia="Times New Roman" w:cstheme="minorHAnsi"/>
          <w:color w:val="202124"/>
          <w:sz w:val="24"/>
          <w:szCs w:val="24"/>
          <w:lang w:eastAsia="en-GB"/>
        </w:rPr>
        <w:t>previous</w:t>
      </w:r>
      <w:r w:rsidR="00BD7515">
        <w:rPr>
          <w:rFonts w:eastAsia="Times New Roman" w:cstheme="minorHAnsi"/>
          <w:color w:val="202124"/>
          <w:sz w:val="24"/>
          <w:szCs w:val="24"/>
          <w:lang w:eastAsia="en-GB"/>
        </w:rPr>
        <w:t xml:space="preserve"> </w:t>
      </w:r>
      <w:r w:rsidR="003E37C5">
        <w:rPr>
          <w:rFonts w:eastAsia="Times New Roman" w:cstheme="minorHAnsi"/>
          <w:color w:val="202124"/>
          <w:sz w:val="24"/>
          <w:szCs w:val="24"/>
          <w:lang w:eastAsia="en-GB"/>
        </w:rPr>
        <w:t>3</w:t>
      </w:r>
      <w:r w:rsidR="00DC1757" w:rsidRPr="00E50569">
        <w:rPr>
          <w:rFonts w:eastAsia="Times New Roman" w:cstheme="minorHAnsi"/>
          <w:color w:val="202124"/>
          <w:sz w:val="24"/>
          <w:szCs w:val="24"/>
          <w:lang w:eastAsia="en-GB"/>
        </w:rPr>
        <w:t xml:space="preserve"> tax years </w:t>
      </w:r>
      <w:r w:rsidR="00B36254">
        <w:rPr>
          <w:rFonts w:eastAsia="Times New Roman" w:cstheme="minorHAnsi"/>
          <w:color w:val="202124"/>
          <w:sz w:val="24"/>
          <w:szCs w:val="24"/>
          <w:lang w:eastAsia="en-GB"/>
        </w:rPr>
        <w:t xml:space="preserve">that </w:t>
      </w:r>
      <w:r w:rsidR="00DC1757" w:rsidRPr="00E50569">
        <w:rPr>
          <w:rFonts w:eastAsia="Times New Roman" w:cstheme="minorHAnsi"/>
          <w:color w:val="202124"/>
          <w:sz w:val="24"/>
          <w:szCs w:val="24"/>
          <w:lang w:eastAsia="en-GB"/>
        </w:rPr>
        <w:t>you can bring forward</w:t>
      </w:r>
      <w:r w:rsidR="00384D66" w:rsidRPr="00E50569">
        <w:rPr>
          <w:rFonts w:eastAsia="Times New Roman" w:cstheme="minorHAnsi"/>
          <w:color w:val="202124"/>
          <w:sz w:val="24"/>
          <w:szCs w:val="24"/>
          <w:lang w:eastAsia="en-GB"/>
        </w:rPr>
        <w:t>.</w:t>
      </w:r>
    </w:p>
    <w:p w14:paraId="3F2B8463" w14:textId="0A2E9E65" w:rsidR="00B67FC4" w:rsidRDefault="00B67FC4" w:rsidP="00B67FC4">
      <w:pPr>
        <w:spacing w:line="240" w:lineRule="auto"/>
        <w:jc w:val="both"/>
        <w:rPr>
          <w:rStyle w:val="Hyperlink"/>
          <w:rFonts w:cstheme="minorHAnsi"/>
          <w:color w:val="auto"/>
          <w:sz w:val="24"/>
          <w:szCs w:val="24"/>
          <w:u w:val="none"/>
          <w:shd w:val="clear" w:color="auto" w:fill="FFFFFF"/>
        </w:rPr>
      </w:pPr>
      <w:r w:rsidRPr="00E50569">
        <w:rPr>
          <w:rFonts w:cstheme="minorHAnsi"/>
          <w:color w:val="202124"/>
          <w:sz w:val="24"/>
          <w:szCs w:val="24"/>
          <w:shd w:val="clear" w:color="auto" w:fill="FFFFFF"/>
        </w:rPr>
        <w:t xml:space="preserve">Further information can be found on the </w:t>
      </w:r>
      <w:r>
        <w:rPr>
          <w:rFonts w:cstheme="minorHAnsi"/>
          <w:color w:val="202124"/>
          <w:sz w:val="24"/>
          <w:szCs w:val="24"/>
          <w:shd w:val="clear" w:color="auto" w:fill="FFFFFF"/>
        </w:rPr>
        <w:t>HMRC</w:t>
      </w:r>
      <w:r w:rsidRPr="00E50569">
        <w:rPr>
          <w:rFonts w:cstheme="minorHAnsi"/>
          <w:color w:val="202124"/>
          <w:sz w:val="24"/>
          <w:szCs w:val="24"/>
          <w:shd w:val="clear" w:color="auto" w:fill="FFFFFF"/>
        </w:rPr>
        <w:t xml:space="preserve"> website</w:t>
      </w:r>
      <w:r>
        <w:rPr>
          <w:rFonts w:cstheme="minorHAnsi"/>
          <w:color w:val="202124"/>
          <w:sz w:val="24"/>
          <w:szCs w:val="24"/>
          <w:shd w:val="clear" w:color="auto" w:fill="FFFFFF"/>
        </w:rPr>
        <w:t xml:space="preserve">: </w:t>
      </w:r>
      <w:hyperlink r:id="rId14" w:history="1">
        <w:r w:rsidRPr="00012E90">
          <w:rPr>
            <w:rStyle w:val="Hyperlink"/>
            <w:rFonts w:cstheme="minorHAnsi"/>
            <w:sz w:val="24"/>
            <w:szCs w:val="24"/>
            <w:shd w:val="clear" w:color="auto" w:fill="FFFFFF"/>
          </w:rPr>
          <w:t>https://www.gov.uk/tax-on-your-private-pension/annual-allowance</w:t>
        </w:r>
      </w:hyperlink>
      <w:r w:rsidRPr="00805AA0">
        <w:rPr>
          <w:rStyle w:val="Hyperlink"/>
          <w:rFonts w:cstheme="minorHAnsi"/>
          <w:color w:val="auto"/>
          <w:sz w:val="24"/>
          <w:szCs w:val="24"/>
          <w:u w:val="none"/>
          <w:shd w:val="clear" w:color="auto" w:fill="FFFFFF"/>
        </w:rPr>
        <w:t>.</w:t>
      </w:r>
    </w:p>
    <w:p w14:paraId="5878B6D1" w14:textId="00573A5C" w:rsidR="00143E01" w:rsidRPr="00570A56" w:rsidRDefault="00143E01" w:rsidP="0077747E">
      <w:pPr>
        <w:pStyle w:val="Heading3"/>
      </w:pPr>
      <w:bookmarkStart w:id="4" w:name="_Toc181363881"/>
      <w:r w:rsidRPr="00570A56">
        <w:t>What is my Pension Input Amount?</w:t>
      </w:r>
      <w:bookmarkEnd w:id="4"/>
    </w:p>
    <w:p w14:paraId="295884D4" w14:textId="6135A7D5" w:rsidR="00143E01" w:rsidRDefault="00143E01" w:rsidP="00143E01">
      <w:pPr>
        <w:spacing w:line="240" w:lineRule="auto"/>
        <w:jc w:val="both"/>
        <w:rPr>
          <w:rFonts w:cstheme="minorHAnsi"/>
          <w:color w:val="202124"/>
          <w:sz w:val="24"/>
          <w:szCs w:val="24"/>
          <w:shd w:val="clear" w:color="auto" w:fill="FFFFFF"/>
        </w:rPr>
      </w:pPr>
      <w:r>
        <w:rPr>
          <w:rFonts w:cstheme="minorHAnsi"/>
          <w:color w:val="202124"/>
          <w:sz w:val="24"/>
          <w:szCs w:val="24"/>
          <w:shd w:val="clear" w:color="auto" w:fill="FFFFFF"/>
        </w:rPr>
        <w:t xml:space="preserve">The </w:t>
      </w:r>
      <w:r w:rsidR="001823E8">
        <w:rPr>
          <w:rFonts w:cstheme="minorHAnsi"/>
          <w:color w:val="202124"/>
          <w:sz w:val="24"/>
          <w:szCs w:val="24"/>
          <w:shd w:val="clear" w:color="auto" w:fill="FFFFFF"/>
        </w:rPr>
        <w:t>value</w:t>
      </w:r>
      <w:r>
        <w:rPr>
          <w:rFonts w:cstheme="minorHAnsi"/>
          <w:color w:val="202124"/>
          <w:sz w:val="24"/>
          <w:szCs w:val="24"/>
          <w:shd w:val="clear" w:color="auto" w:fill="FFFFFF"/>
        </w:rPr>
        <w:t xml:space="preserve"> of pension benefit</w:t>
      </w:r>
      <w:r w:rsidR="00B54A2A">
        <w:rPr>
          <w:rFonts w:cstheme="minorHAnsi"/>
          <w:color w:val="202124"/>
          <w:sz w:val="24"/>
          <w:szCs w:val="24"/>
          <w:shd w:val="clear" w:color="auto" w:fill="FFFFFF"/>
        </w:rPr>
        <w:t>s</w:t>
      </w:r>
      <w:r>
        <w:rPr>
          <w:rFonts w:cstheme="minorHAnsi"/>
          <w:color w:val="202124"/>
          <w:sz w:val="24"/>
          <w:szCs w:val="24"/>
          <w:shd w:val="clear" w:color="auto" w:fill="FFFFFF"/>
        </w:rPr>
        <w:t xml:space="preserve"> that you built up</w:t>
      </w:r>
      <w:r w:rsidRPr="001A1E85">
        <w:rPr>
          <w:rFonts w:cstheme="minorHAnsi"/>
          <w:color w:val="202124"/>
          <w:sz w:val="24"/>
          <w:szCs w:val="24"/>
          <w:shd w:val="clear" w:color="auto" w:fill="FFFFFF"/>
        </w:rPr>
        <w:t xml:space="preserve"> during the 202</w:t>
      </w:r>
      <w:r w:rsidR="003A2BC2">
        <w:rPr>
          <w:rFonts w:cstheme="minorHAnsi"/>
          <w:color w:val="202124"/>
          <w:sz w:val="24"/>
          <w:szCs w:val="24"/>
          <w:shd w:val="clear" w:color="auto" w:fill="FFFFFF"/>
        </w:rPr>
        <w:t>5</w:t>
      </w:r>
      <w:r w:rsidR="00C027C5">
        <w:rPr>
          <w:rFonts w:cstheme="minorHAnsi"/>
          <w:color w:val="202124"/>
          <w:sz w:val="24"/>
          <w:szCs w:val="24"/>
          <w:shd w:val="clear" w:color="auto" w:fill="FFFFFF"/>
        </w:rPr>
        <w:t>-</w:t>
      </w:r>
      <w:r>
        <w:rPr>
          <w:rFonts w:cstheme="minorHAnsi"/>
          <w:color w:val="202124"/>
          <w:sz w:val="24"/>
          <w:szCs w:val="24"/>
          <w:shd w:val="clear" w:color="auto" w:fill="FFFFFF"/>
        </w:rPr>
        <w:t>20</w:t>
      </w:r>
      <w:r w:rsidRPr="001A1E85">
        <w:rPr>
          <w:rFonts w:cstheme="minorHAnsi"/>
          <w:color w:val="202124"/>
          <w:sz w:val="24"/>
          <w:szCs w:val="24"/>
          <w:shd w:val="clear" w:color="auto" w:fill="FFFFFF"/>
        </w:rPr>
        <w:t>2</w:t>
      </w:r>
      <w:r w:rsidR="003A2BC2">
        <w:rPr>
          <w:rFonts w:cstheme="minorHAnsi"/>
          <w:color w:val="202124"/>
          <w:sz w:val="24"/>
          <w:szCs w:val="24"/>
          <w:shd w:val="clear" w:color="auto" w:fill="FFFFFF"/>
        </w:rPr>
        <w:t>6</w:t>
      </w:r>
      <w:r w:rsidRPr="001A1E85">
        <w:rPr>
          <w:rFonts w:cstheme="minorHAnsi"/>
          <w:color w:val="202124"/>
          <w:sz w:val="24"/>
          <w:szCs w:val="24"/>
          <w:shd w:val="clear" w:color="auto" w:fill="FFFFFF"/>
        </w:rPr>
        <w:t xml:space="preserve"> Pension Input Period (6 April 202</w:t>
      </w:r>
      <w:r w:rsidR="003A2BC2">
        <w:rPr>
          <w:rFonts w:cstheme="minorHAnsi"/>
          <w:color w:val="202124"/>
          <w:sz w:val="24"/>
          <w:szCs w:val="24"/>
          <w:shd w:val="clear" w:color="auto" w:fill="FFFFFF"/>
        </w:rPr>
        <w:t>5</w:t>
      </w:r>
      <w:r w:rsidRPr="001A1E85">
        <w:rPr>
          <w:rFonts w:cstheme="minorHAnsi"/>
          <w:color w:val="202124"/>
          <w:sz w:val="24"/>
          <w:szCs w:val="24"/>
          <w:shd w:val="clear" w:color="auto" w:fill="FFFFFF"/>
        </w:rPr>
        <w:t xml:space="preserve"> to 5 April 202</w:t>
      </w:r>
      <w:r w:rsidR="003A2BC2">
        <w:rPr>
          <w:rFonts w:cstheme="minorHAnsi"/>
          <w:color w:val="202124"/>
          <w:sz w:val="24"/>
          <w:szCs w:val="24"/>
          <w:shd w:val="clear" w:color="auto" w:fill="FFFFFF"/>
        </w:rPr>
        <w:t>6</w:t>
      </w:r>
      <w:r w:rsidRPr="001A1E85">
        <w:rPr>
          <w:rFonts w:cstheme="minorHAnsi"/>
          <w:color w:val="202124"/>
          <w:sz w:val="24"/>
          <w:szCs w:val="24"/>
          <w:shd w:val="clear" w:color="auto" w:fill="FFFFFF"/>
        </w:rPr>
        <w:t>) is known as your Pension Input Amount (PIA).</w:t>
      </w:r>
      <w:r>
        <w:rPr>
          <w:rFonts w:cstheme="minorHAnsi"/>
          <w:color w:val="202124"/>
          <w:sz w:val="24"/>
          <w:szCs w:val="24"/>
          <w:shd w:val="clear" w:color="auto" w:fill="FFFFFF"/>
        </w:rPr>
        <w:t xml:space="preserve"> </w:t>
      </w:r>
      <w:r w:rsidR="008900E6">
        <w:rPr>
          <w:rFonts w:cstheme="minorHAnsi"/>
          <w:color w:val="202124"/>
          <w:sz w:val="24"/>
          <w:szCs w:val="24"/>
          <w:shd w:val="clear" w:color="auto" w:fill="FFFFFF"/>
        </w:rPr>
        <w:t xml:space="preserve">Your PIA </w:t>
      </w:r>
      <w:r>
        <w:rPr>
          <w:rFonts w:cstheme="minorHAnsi"/>
          <w:color w:val="202124"/>
          <w:sz w:val="24"/>
          <w:szCs w:val="24"/>
          <w:shd w:val="clear" w:color="auto" w:fill="FFFFFF"/>
        </w:rPr>
        <w:t xml:space="preserve">is the </w:t>
      </w:r>
      <w:r w:rsidR="00E7100C">
        <w:rPr>
          <w:rFonts w:cstheme="minorHAnsi"/>
          <w:color w:val="202124"/>
          <w:sz w:val="24"/>
          <w:szCs w:val="24"/>
          <w:shd w:val="clear" w:color="auto" w:fill="FFFFFF"/>
        </w:rPr>
        <w:t>sum of</w:t>
      </w:r>
      <w:r w:rsidR="006D2513">
        <w:rPr>
          <w:rFonts w:cstheme="minorHAnsi"/>
          <w:color w:val="202124"/>
          <w:sz w:val="24"/>
          <w:szCs w:val="24"/>
          <w:shd w:val="clear" w:color="auto" w:fill="FFFFFF"/>
        </w:rPr>
        <w:t xml:space="preserve"> the </w:t>
      </w:r>
      <w:r>
        <w:rPr>
          <w:rFonts w:cstheme="minorHAnsi"/>
          <w:color w:val="202124"/>
          <w:sz w:val="24"/>
          <w:szCs w:val="24"/>
          <w:shd w:val="clear" w:color="auto" w:fill="FFFFFF"/>
        </w:rPr>
        <w:t>increase</w:t>
      </w:r>
      <w:r w:rsidR="006D2513">
        <w:rPr>
          <w:rFonts w:cstheme="minorHAnsi"/>
          <w:color w:val="202124"/>
          <w:sz w:val="24"/>
          <w:szCs w:val="24"/>
          <w:shd w:val="clear" w:color="auto" w:fill="FFFFFF"/>
        </w:rPr>
        <w:t>s</w:t>
      </w:r>
      <w:r>
        <w:rPr>
          <w:rFonts w:cstheme="minorHAnsi"/>
          <w:color w:val="202124"/>
          <w:sz w:val="24"/>
          <w:szCs w:val="24"/>
          <w:shd w:val="clear" w:color="auto" w:fill="FFFFFF"/>
        </w:rPr>
        <w:t xml:space="preserve"> to your Scheme benefits</w:t>
      </w:r>
      <w:r w:rsidR="00445F2D">
        <w:rPr>
          <w:rFonts w:cstheme="minorHAnsi"/>
          <w:color w:val="202124"/>
          <w:sz w:val="24"/>
          <w:szCs w:val="24"/>
          <w:shd w:val="clear" w:color="auto" w:fill="FFFFFF"/>
        </w:rPr>
        <w:t xml:space="preserve"> (your ‘Scheme PIA’)</w:t>
      </w:r>
      <w:r>
        <w:rPr>
          <w:rFonts w:cstheme="minorHAnsi"/>
          <w:color w:val="202124"/>
          <w:sz w:val="24"/>
          <w:szCs w:val="24"/>
          <w:shd w:val="clear" w:color="auto" w:fill="FFFFFF"/>
        </w:rPr>
        <w:t xml:space="preserve"> </w:t>
      </w:r>
      <w:r w:rsidR="006D2513">
        <w:rPr>
          <w:rFonts w:cstheme="minorHAnsi"/>
          <w:color w:val="202124"/>
          <w:sz w:val="24"/>
          <w:szCs w:val="24"/>
          <w:shd w:val="clear" w:color="auto" w:fill="FFFFFF"/>
        </w:rPr>
        <w:t>and any</w:t>
      </w:r>
      <w:r>
        <w:rPr>
          <w:rFonts w:cstheme="minorHAnsi"/>
          <w:color w:val="202124"/>
          <w:sz w:val="24"/>
          <w:szCs w:val="24"/>
          <w:shd w:val="clear" w:color="auto" w:fill="FFFFFF"/>
        </w:rPr>
        <w:t xml:space="preserve"> other pension arrangements you </w:t>
      </w:r>
      <w:r w:rsidR="00E32E0D">
        <w:rPr>
          <w:rFonts w:cstheme="minorHAnsi"/>
          <w:color w:val="202124"/>
          <w:sz w:val="24"/>
          <w:szCs w:val="24"/>
          <w:shd w:val="clear" w:color="auto" w:fill="FFFFFF"/>
        </w:rPr>
        <w:t xml:space="preserve">may </w:t>
      </w:r>
      <w:r>
        <w:rPr>
          <w:rFonts w:cstheme="minorHAnsi"/>
          <w:color w:val="202124"/>
          <w:sz w:val="24"/>
          <w:szCs w:val="24"/>
          <w:shd w:val="clear" w:color="auto" w:fill="FFFFFF"/>
        </w:rPr>
        <w:t xml:space="preserve">have contributed to, </w:t>
      </w:r>
      <w:r w:rsidR="007E7327">
        <w:rPr>
          <w:rFonts w:cstheme="minorHAnsi"/>
          <w:color w:val="202124"/>
          <w:sz w:val="24"/>
          <w:szCs w:val="24"/>
          <w:shd w:val="clear" w:color="auto" w:fill="FFFFFF"/>
        </w:rPr>
        <w:t>for example</w:t>
      </w:r>
      <w:r>
        <w:rPr>
          <w:rFonts w:cstheme="minorHAnsi"/>
          <w:color w:val="202124"/>
          <w:sz w:val="24"/>
          <w:szCs w:val="24"/>
          <w:shd w:val="clear" w:color="auto" w:fill="FFFFFF"/>
        </w:rPr>
        <w:t xml:space="preserve"> Bonus Waiver.</w:t>
      </w:r>
    </w:p>
    <w:p w14:paraId="12572254" w14:textId="5562A1E3" w:rsidR="00A26BF7" w:rsidRPr="001A1E85" w:rsidRDefault="00143E01" w:rsidP="00143E01">
      <w:pPr>
        <w:spacing w:line="240" w:lineRule="auto"/>
        <w:jc w:val="both"/>
        <w:rPr>
          <w:rFonts w:cstheme="minorHAnsi"/>
          <w:color w:val="202124"/>
          <w:sz w:val="24"/>
          <w:szCs w:val="24"/>
          <w:shd w:val="clear" w:color="auto" w:fill="FFFFFF"/>
        </w:rPr>
      </w:pPr>
      <w:r>
        <w:rPr>
          <w:rFonts w:cstheme="minorHAnsi"/>
          <w:color w:val="202124"/>
          <w:sz w:val="24"/>
          <w:szCs w:val="24"/>
          <w:shd w:val="clear" w:color="auto" w:fill="FFFFFF"/>
        </w:rPr>
        <w:t xml:space="preserve">Your </w:t>
      </w:r>
      <w:r w:rsidR="00A759A4">
        <w:rPr>
          <w:rFonts w:cstheme="minorHAnsi"/>
          <w:color w:val="202124"/>
          <w:sz w:val="24"/>
          <w:szCs w:val="24"/>
          <w:shd w:val="clear" w:color="auto" w:fill="FFFFFF"/>
        </w:rPr>
        <w:t>‘</w:t>
      </w:r>
      <w:r>
        <w:rPr>
          <w:rFonts w:cstheme="minorHAnsi"/>
          <w:color w:val="202124"/>
          <w:sz w:val="24"/>
          <w:szCs w:val="24"/>
          <w:shd w:val="clear" w:color="auto" w:fill="FFFFFF"/>
        </w:rPr>
        <w:t>Scheme PIA</w:t>
      </w:r>
      <w:r w:rsidR="00D82DFA">
        <w:rPr>
          <w:rFonts w:cstheme="minorHAnsi"/>
          <w:color w:val="202124"/>
          <w:sz w:val="24"/>
          <w:szCs w:val="24"/>
          <w:shd w:val="clear" w:color="auto" w:fill="FFFFFF"/>
        </w:rPr>
        <w:t>’</w:t>
      </w:r>
      <w:r w:rsidRPr="001A1E85">
        <w:rPr>
          <w:rFonts w:cstheme="minorHAnsi"/>
          <w:color w:val="202124"/>
          <w:sz w:val="24"/>
          <w:szCs w:val="24"/>
          <w:shd w:val="clear" w:color="auto" w:fill="FFFFFF"/>
        </w:rPr>
        <w:t xml:space="preserve"> </w:t>
      </w:r>
      <w:r w:rsidR="009C3F23">
        <w:rPr>
          <w:rFonts w:cstheme="minorHAnsi"/>
          <w:color w:val="202124"/>
          <w:sz w:val="24"/>
          <w:szCs w:val="24"/>
          <w:shd w:val="clear" w:color="auto" w:fill="FFFFFF"/>
        </w:rPr>
        <w:t>is</w:t>
      </w:r>
      <w:r w:rsidRPr="001A1E85">
        <w:rPr>
          <w:rFonts w:cstheme="minorHAnsi"/>
          <w:color w:val="202124"/>
          <w:sz w:val="24"/>
          <w:szCs w:val="24"/>
          <w:shd w:val="clear" w:color="auto" w:fill="FFFFFF"/>
        </w:rPr>
        <w:t xml:space="preserve"> the </w:t>
      </w:r>
      <w:r w:rsidR="00795780">
        <w:rPr>
          <w:rFonts w:cstheme="minorHAnsi"/>
          <w:color w:val="202124"/>
          <w:sz w:val="24"/>
          <w:szCs w:val="24"/>
          <w:shd w:val="clear" w:color="auto" w:fill="FFFFFF"/>
        </w:rPr>
        <w:t>value of</w:t>
      </w:r>
      <w:r w:rsidR="0055335D">
        <w:rPr>
          <w:rFonts w:cstheme="minorHAnsi"/>
          <w:color w:val="202124"/>
          <w:sz w:val="24"/>
          <w:szCs w:val="24"/>
          <w:shd w:val="clear" w:color="auto" w:fill="FFFFFF"/>
        </w:rPr>
        <w:t xml:space="preserve"> the</w:t>
      </w:r>
      <w:r w:rsidRPr="001A1E85">
        <w:rPr>
          <w:rFonts w:cstheme="minorHAnsi"/>
          <w:color w:val="202124"/>
          <w:sz w:val="24"/>
          <w:szCs w:val="24"/>
          <w:shd w:val="clear" w:color="auto" w:fill="FFFFFF"/>
        </w:rPr>
        <w:t xml:space="preserve"> </w:t>
      </w:r>
      <w:r>
        <w:rPr>
          <w:rFonts w:cstheme="minorHAnsi"/>
          <w:color w:val="202124"/>
          <w:sz w:val="24"/>
          <w:szCs w:val="24"/>
          <w:shd w:val="clear" w:color="auto" w:fill="FFFFFF"/>
        </w:rPr>
        <w:t>increase</w:t>
      </w:r>
      <w:r w:rsidR="00795780">
        <w:rPr>
          <w:rFonts w:cstheme="minorHAnsi"/>
          <w:color w:val="202124"/>
          <w:sz w:val="24"/>
          <w:szCs w:val="24"/>
          <w:shd w:val="clear" w:color="auto" w:fill="FFFFFF"/>
        </w:rPr>
        <w:t xml:space="preserve"> </w:t>
      </w:r>
      <w:r w:rsidR="0055335D">
        <w:rPr>
          <w:rFonts w:cstheme="minorHAnsi"/>
          <w:color w:val="202124"/>
          <w:sz w:val="24"/>
          <w:szCs w:val="24"/>
          <w:shd w:val="clear" w:color="auto" w:fill="FFFFFF"/>
        </w:rPr>
        <w:t>in</w:t>
      </w:r>
      <w:r w:rsidR="00795780">
        <w:rPr>
          <w:rFonts w:cstheme="minorHAnsi"/>
          <w:color w:val="202124"/>
          <w:sz w:val="24"/>
          <w:szCs w:val="24"/>
          <w:shd w:val="clear" w:color="auto" w:fill="FFFFFF"/>
        </w:rPr>
        <w:t xml:space="preserve"> your</w:t>
      </w:r>
      <w:r>
        <w:rPr>
          <w:rFonts w:cstheme="minorHAnsi"/>
          <w:color w:val="202124"/>
          <w:sz w:val="24"/>
          <w:szCs w:val="24"/>
          <w:shd w:val="clear" w:color="auto" w:fill="FFFFFF"/>
        </w:rPr>
        <w:t xml:space="preserve"> Scheme pension</w:t>
      </w:r>
      <w:r w:rsidR="00795780">
        <w:rPr>
          <w:rFonts w:cstheme="minorHAnsi"/>
          <w:color w:val="202124"/>
          <w:sz w:val="24"/>
          <w:szCs w:val="24"/>
          <w:shd w:val="clear" w:color="auto" w:fill="FFFFFF"/>
        </w:rPr>
        <w:t xml:space="preserve"> benefits</w:t>
      </w:r>
      <w:r w:rsidR="00FE5F40" w:rsidRPr="00FE5F40">
        <w:rPr>
          <w:rFonts w:cstheme="minorHAnsi"/>
          <w:color w:val="202124"/>
          <w:sz w:val="24"/>
          <w:szCs w:val="24"/>
          <w:shd w:val="clear" w:color="auto" w:fill="FFFFFF"/>
        </w:rPr>
        <w:t xml:space="preserve"> </w:t>
      </w:r>
      <w:r w:rsidR="00FE5F40" w:rsidRPr="001A1E85">
        <w:rPr>
          <w:rFonts w:cstheme="minorHAnsi"/>
          <w:color w:val="202124"/>
          <w:sz w:val="24"/>
          <w:szCs w:val="24"/>
          <w:shd w:val="clear" w:color="auto" w:fill="FFFFFF"/>
        </w:rPr>
        <w:t xml:space="preserve">during the </w:t>
      </w:r>
      <w:r w:rsidR="00FE5F40">
        <w:rPr>
          <w:rFonts w:cstheme="minorHAnsi"/>
          <w:color w:val="202124"/>
          <w:sz w:val="24"/>
          <w:szCs w:val="24"/>
          <w:shd w:val="clear" w:color="auto" w:fill="FFFFFF"/>
        </w:rPr>
        <w:t>Pension Input Period</w:t>
      </w:r>
      <w:r w:rsidR="00FE2E97">
        <w:rPr>
          <w:rFonts w:cstheme="minorHAnsi"/>
          <w:color w:val="202124"/>
          <w:sz w:val="24"/>
          <w:szCs w:val="24"/>
          <w:shd w:val="clear" w:color="auto" w:fill="FFFFFF"/>
        </w:rPr>
        <w:t>,</w:t>
      </w:r>
      <w:r>
        <w:rPr>
          <w:rFonts w:cstheme="minorHAnsi"/>
          <w:color w:val="202124"/>
          <w:sz w:val="24"/>
          <w:szCs w:val="24"/>
          <w:shd w:val="clear" w:color="auto" w:fill="FFFFFF"/>
        </w:rPr>
        <w:t xml:space="preserve"> </w:t>
      </w:r>
      <w:r w:rsidR="00EF3A78">
        <w:rPr>
          <w:rFonts w:cstheme="minorHAnsi"/>
          <w:color w:val="202124"/>
          <w:sz w:val="24"/>
          <w:szCs w:val="24"/>
          <w:shd w:val="clear" w:color="auto" w:fill="FFFFFF"/>
        </w:rPr>
        <w:t>including</w:t>
      </w:r>
      <w:r w:rsidRPr="001A1E85">
        <w:rPr>
          <w:rFonts w:cstheme="minorHAnsi"/>
          <w:color w:val="202124"/>
          <w:sz w:val="24"/>
          <w:szCs w:val="24"/>
          <w:shd w:val="clear" w:color="auto" w:fill="FFFFFF"/>
        </w:rPr>
        <w:t xml:space="preserve"> any </w:t>
      </w:r>
      <w:r w:rsidR="00EF3A78">
        <w:rPr>
          <w:rFonts w:cstheme="minorHAnsi"/>
          <w:color w:val="202124"/>
          <w:sz w:val="24"/>
          <w:szCs w:val="24"/>
          <w:shd w:val="clear" w:color="auto" w:fill="FFFFFF"/>
        </w:rPr>
        <w:t>additional contributions</w:t>
      </w:r>
      <w:r w:rsidR="00FE2E97">
        <w:rPr>
          <w:rFonts w:cstheme="minorHAnsi"/>
          <w:color w:val="202124"/>
          <w:sz w:val="24"/>
          <w:szCs w:val="24"/>
          <w:shd w:val="clear" w:color="auto" w:fill="FFFFFF"/>
        </w:rPr>
        <w:t xml:space="preserve"> such as</w:t>
      </w:r>
      <w:r w:rsidR="00EF3A78">
        <w:rPr>
          <w:rFonts w:cstheme="minorHAnsi"/>
          <w:color w:val="202124"/>
          <w:sz w:val="24"/>
          <w:szCs w:val="24"/>
          <w:shd w:val="clear" w:color="auto" w:fill="FFFFFF"/>
        </w:rPr>
        <w:t xml:space="preserve"> </w:t>
      </w:r>
      <w:r w:rsidRPr="001A1E85">
        <w:rPr>
          <w:rFonts w:cstheme="minorHAnsi"/>
          <w:color w:val="202124"/>
          <w:sz w:val="24"/>
          <w:szCs w:val="24"/>
          <w:shd w:val="clear" w:color="auto" w:fill="FFFFFF"/>
        </w:rPr>
        <w:t xml:space="preserve">Added Years </w:t>
      </w:r>
      <w:r>
        <w:rPr>
          <w:rFonts w:cstheme="minorHAnsi"/>
          <w:color w:val="202124"/>
          <w:sz w:val="24"/>
          <w:szCs w:val="24"/>
          <w:shd w:val="clear" w:color="auto" w:fill="FFFFFF"/>
        </w:rPr>
        <w:t xml:space="preserve">and </w:t>
      </w:r>
      <w:r w:rsidRPr="001A1E85">
        <w:rPr>
          <w:rFonts w:cstheme="minorHAnsi"/>
          <w:color w:val="202124"/>
          <w:sz w:val="24"/>
          <w:szCs w:val="24"/>
          <w:shd w:val="clear" w:color="auto" w:fill="FFFFFF"/>
        </w:rPr>
        <w:t>Additional Voluntary Contributions (AVCs).</w:t>
      </w:r>
      <w:r w:rsidR="00A86F50">
        <w:rPr>
          <w:rFonts w:cstheme="minorHAnsi"/>
          <w:color w:val="202124"/>
          <w:sz w:val="24"/>
          <w:szCs w:val="24"/>
          <w:shd w:val="clear" w:color="auto" w:fill="FFFFFF"/>
        </w:rPr>
        <w:t xml:space="preserve"> </w:t>
      </w:r>
      <w:r w:rsidR="00A26BF7">
        <w:rPr>
          <w:rFonts w:cstheme="minorHAnsi"/>
          <w:color w:val="202124"/>
          <w:sz w:val="24"/>
          <w:szCs w:val="24"/>
          <w:shd w:val="clear" w:color="auto" w:fill="FFFFFF"/>
        </w:rPr>
        <w:t xml:space="preserve">The PIA is calculated according to </w:t>
      </w:r>
      <w:hyperlink r:id="rId15" w:history="1">
        <w:r w:rsidR="00A26BF7" w:rsidRPr="00C71F90">
          <w:rPr>
            <w:rStyle w:val="Hyperlink"/>
            <w:rFonts w:cstheme="minorHAnsi"/>
            <w:sz w:val="24"/>
            <w:szCs w:val="24"/>
            <w:shd w:val="clear" w:color="auto" w:fill="FFFFFF"/>
          </w:rPr>
          <w:t>HMRC rules</w:t>
        </w:r>
      </w:hyperlink>
      <w:r w:rsidR="00A86F50">
        <w:rPr>
          <w:rFonts w:cstheme="minorHAnsi"/>
          <w:color w:val="202124"/>
          <w:sz w:val="24"/>
          <w:szCs w:val="24"/>
          <w:shd w:val="clear" w:color="auto" w:fill="FFFFFF"/>
        </w:rPr>
        <w:t>.</w:t>
      </w:r>
    </w:p>
    <w:p w14:paraId="7938E468" w14:textId="6CCF2387" w:rsidR="007A5C21" w:rsidRPr="00E854E1" w:rsidRDefault="007A5C21" w:rsidP="0077747E">
      <w:pPr>
        <w:pStyle w:val="Heading3"/>
      </w:pPr>
      <w:bookmarkStart w:id="5" w:name="_Toc181363882"/>
      <w:r w:rsidRPr="00E854E1">
        <w:t xml:space="preserve">How </w:t>
      </w:r>
      <w:r w:rsidR="00143E01">
        <w:t>do I</w:t>
      </w:r>
      <w:r w:rsidRPr="00E854E1">
        <w:t xml:space="preserve"> know </w:t>
      </w:r>
      <w:r w:rsidR="002B0989">
        <w:t>if</w:t>
      </w:r>
      <w:r w:rsidR="002B0989" w:rsidRPr="00E854E1">
        <w:t xml:space="preserve"> </w:t>
      </w:r>
      <w:r w:rsidR="00143E01">
        <w:t>I am</w:t>
      </w:r>
      <w:r w:rsidR="00444562" w:rsidRPr="00E854E1">
        <w:t xml:space="preserve"> </w:t>
      </w:r>
      <w:r w:rsidRPr="00E854E1">
        <w:t xml:space="preserve">liable for an Annual Allowance </w:t>
      </w:r>
      <w:r w:rsidR="00A83691">
        <w:t xml:space="preserve">tax </w:t>
      </w:r>
      <w:r w:rsidRPr="00E854E1">
        <w:t>charge?</w:t>
      </w:r>
      <w:bookmarkEnd w:id="5"/>
    </w:p>
    <w:p w14:paraId="4D54B18B" w14:textId="7AE69882" w:rsidR="00403113" w:rsidRPr="001A1E85" w:rsidRDefault="00A74159" w:rsidP="00403113">
      <w:pPr>
        <w:spacing w:line="240" w:lineRule="auto"/>
        <w:jc w:val="both"/>
        <w:rPr>
          <w:rFonts w:cstheme="minorHAnsi"/>
          <w:color w:val="202124"/>
          <w:sz w:val="24"/>
          <w:szCs w:val="24"/>
          <w:shd w:val="clear" w:color="auto" w:fill="FFFFFF"/>
        </w:rPr>
      </w:pPr>
      <w:r>
        <w:rPr>
          <w:rFonts w:cstheme="minorHAnsi"/>
          <w:color w:val="202124"/>
          <w:sz w:val="24"/>
          <w:szCs w:val="24"/>
          <w:shd w:val="clear" w:color="auto" w:fill="FFFFFF"/>
        </w:rPr>
        <w:t>If your Scheme PIA has</w:t>
      </w:r>
      <w:r w:rsidRPr="0027040B">
        <w:rPr>
          <w:rFonts w:cstheme="minorHAnsi"/>
          <w:color w:val="202124"/>
          <w:sz w:val="24"/>
          <w:szCs w:val="24"/>
          <w:shd w:val="clear" w:color="auto" w:fill="FFFFFF"/>
        </w:rPr>
        <w:t xml:space="preserve"> exceeded the</w:t>
      </w:r>
      <w:r>
        <w:rPr>
          <w:rFonts w:cstheme="minorHAnsi"/>
          <w:color w:val="202124"/>
          <w:sz w:val="24"/>
          <w:szCs w:val="24"/>
          <w:shd w:val="clear" w:color="auto" w:fill="FFFFFF"/>
        </w:rPr>
        <w:t xml:space="preserve"> standard</w:t>
      </w:r>
      <w:r w:rsidRPr="0027040B">
        <w:rPr>
          <w:rFonts w:cstheme="minorHAnsi"/>
          <w:color w:val="202124"/>
          <w:sz w:val="24"/>
          <w:szCs w:val="24"/>
          <w:shd w:val="clear" w:color="auto" w:fill="FFFFFF"/>
        </w:rPr>
        <w:t xml:space="preserve"> </w:t>
      </w:r>
      <w:r w:rsidR="00AE2FA4">
        <w:rPr>
          <w:rFonts w:cstheme="minorHAnsi"/>
          <w:color w:val="202124"/>
          <w:sz w:val="24"/>
          <w:szCs w:val="24"/>
          <w:shd w:val="clear" w:color="auto" w:fill="FFFFFF"/>
        </w:rPr>
        <w:t>AA</w:t>
      </w:r>
      <w:r w:rsidRPr="0027040B">
        <w:rPr>
          <w:rFonts w:cstheme="minorHAnsi"/>
          <w:color w:val="202124"/>
          <w:sz w:val="24"/>
          <w:szCs w:val="24"/>
          <w:shd w:val="clear" w:color="auto" w:fill="FFFFFF"/>
        </w:rPr>
        <w:t xml:space="preserve"> for th</w:t>
      </w:r>
      <w:r>
        <w:rPr>
          <w:rFonts w:cstheme="minorHAnsi"/>
          <w:color w:val="202124"/>
          <w:sz w:val="24"/>
          <w:szCs w:val="24"/>
          <w:shd w:val="clear" w:color="auto" w:fill="FFFFFF"/>
        </w:rPr>
        <w:t>e</w:t>
      </w:r>
      <w:r w:rsidRPr="0027040B">
        <w:rPr>
          <w:rFonts w:cstheme="minorHAnsi"/>
          <w:color w:val="202124"/>
          <w:sz w:val="24"/>
          <w:szCs w:val="24"/>
          <w:shd w:val="clear" w:color="auto" w:fill="FFFFFF"/>
        </w:rPr>
        <w:t xml:space="preserve"> tax year</w:t>
      </w:r>
      <w:r>
        <w:rPr>
          <w:rFonts w:cstheme="minorHAnsi"/>
          <w:color w:val="202124"/>
          <w:sz w:val="24"/>
          <w:szCs w:val="24"/>
          <w:shd w:val="clear" w:color="auto" w:fill="FFFFFF"/>
        </w:rPr>
        <w:t xml:space="preserve">, you </w:t>
      </w:r>
      <w:r w:rsidRPr="0027040B">
        <w:rPr>
          <w:rFonts w:cstheme="minorHAnsi"/>
          <w:color w:val="202124"/>
          <w:sz w:val="24"/>
          <w:szCs w:val="24"/>
          <w:shd w:val="clear" w:color="auto" w:fill="FFFFFF"/>
        </w:rPr>
        <w:t>will receive a Pension Savings Statement (PSS).</w:t>
      </w:r>
      <w:r w:rsidR="00403113" w:rsidRPr="00403113">
        <w:rPr>
          <w:rFonts w:cstheme="minorHAnsi"/>
          <w:color w:val="202124"/>
          <w:sz w:val="24"/>
          <w:szCs w:val="24"/>
          <w:shd w:val="clear" w:color="auto" w:fill="FFFFFF"/>
        </w:rPr>
        <w:t xml:space="preserve"> </w:t>
      </w:r>
      <w:r w:rsidR="001637D2">
        <w:rPr>
          <w:rFonts w:cstheme="minorHAnsi"/>
          <w:color w:val="202124"/>
          <w:sz w:val="24"/>
          <w:szCs w:val="24"/>
          <w:shd w:val="clear" w:color="auto" w:fill="FFFFFF"/>
        </w:rPr>
        <w:t>It</w:t>
      </w:r>
      <w:r w:rsidR="00403113" w:rsidRPr="001A1E85">
        <w:rPr>
          <w:rFonts w:cstheme="minorHAnsi"/>
          <w:color w:val="202124"/>
          <w:sz w:val="24"/>
          <w:szCs w:val="24"/>
          <w:shd w:val="clear" w:color="auto" w:fill="FFFFFF"/>
        </w:rPr>
        <w:t xml:space="preserve"> will show your </w:t>
      </w:r>
      <w:r w:rsidR="00403113">
        <w:rPr>
          <w:rFonts w:cstheme="minorHAnsi"/>
          <w:color w:val="202124"/>
          <w:sz w:val="24"/>
          <w:szCs w:val="24"/>
          <w:shd w:val="clear" w:color="auto" w:fill="FFFFFF"/>
        </w:rPr>
        <w:t>Scheme PIA</w:t>
      </w:r>
      <w:r w:rsidR="00403113" w:rsidRPr="001A1E85">
        <w:rPr>
          <w:rFonts w:cstheme="minorHAnsi"/>
          <w:color w:val="202124"/>
          <w:sz w:val="24"/>
          <w:szCs w:val="24"/>
          <w:shd w:val="clear" w:color="auto" w:fill="FFFFFF"/>
        </w:rPr>
        <w:t xml:space="preserve"> for this and the previous </w:t>
      </w:r>
      <w:r w:rsidR="002861A2">
        <w:rPr>
          <w:rFonts w:cstheme="minorHAnsi"/>
          <w:color w:val="202124"/>
          <w:sz w:val="24"/>
          <w:szCs w:val="24"/>
          <w:shd w:val="clear" w:color="auto" w:fill="FFFFFF"/>
        </w:rPr>
        <w:t>3</w:t>
      </w:r>
      <w:r w:rsidR="00403113" w:rsidRPr="001A1E85">
        <w:rPr>
          <w:rFonts w:cstheme="minorHAnsi"/>
          <w:color w:val="202124"/>
          <w:sz w:val="24"/>
          <w:szCs w:val="24"/>
          <w:shd w:val="clear" w:color="auto" w:fill="FFFFFF"/>
        </w:rPr>
        <w:t xml:space="preserve"> </w:t>
      </w:r>
      <w:r w:rsidR="00403113">
        <w:rPr>
          <w:rFonts w:cstheme="minorHAnsi"/>
          <w:color w:val="202124"/>
          <w:sz w:val="24"/>
          <w:szCs w:val="24"/>
          <w:shd w:val="clear" w:color="auto" w:fill="FFFFFF"/>
        </w:rPr>
        <w:t xml:space="preserve">tax </w:t>
      </w:r>
      <w:r w:rsidR="00403113" w:rsidRPr="001A1E85">
        <w:rPr>
          <w:rFonts w:cstheme="minorHAnsi"/>
          <w:color w:val="202124"/>
          <w:sz w:val="24"/>
          <w:szCs w:val="24"/>
          <w:shd w:val="clear" w:color="auto" w:fill="FFFFFF"/>
        </w:rPr>
        <w:t xml:space="preserve">years and the value of any excess </w:t>
      </w:r>
      <w:r w:rsidR="008F43F8">
        <w:rPr>
          <w:rFonts w:cstheme="minorHAnsi"/>
          <w:color w:val="202124"/>
          <w:sz w:val="24"/>
          <w:szCs w:val="24"/>
          <w:shd w:val="clear" w:color="auto" w:fill="FFFFFF"/>
        </w:rPr>
        <w:t>pension savings</w:t>
      </w:r>
      <w:r w:rsidR="00403113" w:rsidRPr="001A1E85">
        <w:rPr>
          <w:rFonts w:cstheme="minorHAnsi"/>
          <w:color w:val="202124"/>
          <w:sz w:val="24"/>
          <w:szCs w:val="24"/>
          <w:shd w:val="clear" w:color="auto" w:fill="FFFFFF"/>
        </w:rPr>
        <w:t xml:space="preserve"> </w:t>
      </w:r>
      <w:r w:rsidR="00403113">
        <w:rPr>
          <w:rFonts w:cstheme="minorHAnsi"/>
          <w:color w:val="202124"/>
          <w:sz w:val="24"/>
          <w:szCs w:val="24"/>
          <w:shd w:val="clear" w:color="auto" w:fill="FFFFFF"/>
        </w:rPr>
        <w:t>above</w:t>
      </w:r>
      <w:r w:rsidR="00403113" w:rsidRPr="001A1E85">
        <w:rPr>
          <w:rFonts w:cstheme="minorHAnsi"/>
          <w:color w:val="202124"/>
          <w:sz w:val="24"/>
          <w:szCs w:val="24"/>
          <w:shd w:val="clear" w:color="auto" w:fill="FFFFFF"/>
        </w:rPr>
        <w:t xml:space="preserve"> the standard </w:t>
      </w:r>
      <w:r w:rsidR="00AE2FA4">
        <w:rPr>
          <w:rFonts w:cstheme="minorHAnsi"/>
          <w:color w:val="202124"/>
          <w:sz w:val="24"/>
          <w:szCs w:val="24"/>
          <w:shd w:val="clear" w:color="auto" w:fill="FFFFFF"/>
        </w:rPr>
        <w:t>AA</w:t>
      </w:r>
      <w:r w:rsidR="00403113" w:rsidRPr="001A1E85">
        <w:rPr>
          <w:rFonts w:cstheme="minorHAnsi"/>
          <w:color w:val="202124"/>
          <w:sz w:val="24"/>
          <w:szCs w:val="24"/>
          <w:shd w:val="clear" w:color="auto" w:fill="FFFFFF"/>
        </w:rPr>
        <w:t xml:space="preserve"> in 202</w:t>
      </w:r>
      <w:r w:rsidR="003A2BC2">
        <w:rPr>
          <w:rFonts w:cstheme="minorHAnsi"/>
          <w:color w:val="202124"/>
          <w:sz w:val="24"/>
          <w:szCs w:val="24"/>
          <w:shd w:val="clear" w:color="auto" w:fill="FFFFFF"/>
        </w:rPr>
        <w:t>5</w:t>
      </w:r>
      <w:r w:rsidR="00C027C5">
        <w:rPr>
          <w:rFonts w:cstheme="minorHAnsi"/>
          <w:color w:val="202124"/>
          <w:sz w:val="24"/>
          <w:szCs w:val="24"/>
          <w:shd w:val="clear" w:color="auto" w:fill="FFFFFF"/>
        </w:rPr>
        <w:t>-</w:t>
      </w:r>
      <w:r w:rsidR="00403113" w:rsidRPr="001A1E85">
        <w:rPr>
          <w:rFonts w:cstheme="minorHAnsi"/>
          <w:color w:val="202124"/>
          <w:sz w:val="24"/>
          <w:szCs w:val="24"/>
          <w:shd w:val="clear" w:color="auto" w:fill="FFFFFF"/>
        </w:rPr>
        <w:t>202</w:t>
      </w:r>
      <w:r w:rsidR="003A2BC2">
        <w:rPr>
          <w:rFonts w:cstheme="minorHAnsi"/>
          <w:color w:val="202124"/>
          <w:sz w:val="24"/>
          <w:szCs w:val="24"/>
          <w:shd w:val="clear" w:color="auto" w:fill="FFFFFF"/>
        </w:rPr>
        <w:t>6</w:t>
      </w:r>
      <w:r w:rsidR="00403113" w:rsidRPr="001A1E85">
        <w:rPr>
          <w:rFonts w:cstheme="minorHAnsi"/>
          <w:color w:val="202124"/>
          <w:sz w:val="24"/>
          <w:szCs w:val="24"/>
          <w:shd w:val="clear" w:color="auto" w:fill="FFFFFF"/>
        </w:rPr>
        <w:t>.</w:t>
      </w:r>
      <w:r w:rsidR="008F43F8">
        <w:rPr>
          <w:rFonts w:cstheme="minorHAnsi"/>
          <w:color w:val="202124"/>
          <w:sz w:val="24"/>
          <w:szCs w:val="24"/>
          <w:shd w:val="clear" w:color="auto" w:fill="FFFFFF"/>
        </w:rPr>
        <w:t xml:space="preserve"> </w:t>
      </w:r>
      <w:r w:rsidR="00E27D97">
        <w:rPr>
          <w:rFonts w:cstheme="minorHAnsi"/>
          <w:color w:val="202124"/>
          <w:sz w:val="24"/>
          <w:szCs w:val="24"/>
          <w:shd w:val="clear" w:color="auto" w:fill="FFFFFF"/>
        </w:rPr>
        <w:t xml:space="preserve">The PSS will indicate the total amount liable </w:t>
      </w:r>
      <w:r w:rsidR="003C02F9">
        <w:rPr>
          <w:rFonts w:cstheme="minorHAnsi"/>
          <w:color w:val="202124"/>
          <w:sz w:val="24"/>
          <w:szCs w:val="24"/>
          <w:shd w:val="clear" w:color="auto" w:fill="FFFFFF"/>
        </w:rPr>
        <w:t>for</w:t>
      </w:r>
      <w:r w:rsidR="00E27D97">
        <w:rPr>
          <w:rFonts w:cstheme="minorHAnsi"/>
          <w:color w:val="202124"/>
          <w:sz w:val="24"/>
          <w:szCs w:val="24"/>
          <w:shd w:val="clear" w:color="auto" w:fill="FFFFFF"/>
        </w:rPr>
        <w:t xml:space="preserve"> a tax charge, </w:t>
      </w:r>
      <w:r w:rsidR="003C02F9">
        <w:rPr>
          <w:rFonts w:cstheme="minorHAnsi"/>
          <w:color w:val="202124"/>
          <w:sz w:val="24"/>
          <w:szCs w:val="24"/>
          <w:shd w:val="clear" w:color="auto" w:fill="FFFFFF"/>
        </w:rPr>
        <w:t xml:space="preserve">based </w:t>
      </w:r>
      <w:r w:rsidR="0093217C">
        <w:rPr>
          <w:rFonts w:cstheme="minorHAnsi"/>
          <w:color w:val="202124"/>
          <w:sz w:val="24"/>
          <w:szCs w:val="24"/>
          <w:shd w:val="clear" w:color="auto" w:fill="FFFFFF"/>
        </w:rPr>
        <w:t xml:space="preserve">only </w:t>
      </w:r>
      <w:r w:rsidR="003C02F9">
        <w:rPr>
          <w:rFonts w:cstheme="minorHAnsi"/>
          <w:color w:val="202124"/>
          <w:sz w:val="24"/>
          <w:szCs w:val="24"/>
          <w:shd w:val="clear" w:color="auto" w:fill="FFFFFF"/>
        </w:rPr>
        <w:t>on the standard AA and your Scheme PIA</w:t>
      </w:r>
      <w:r w:rsidR="001867EB">
        <w:rPr>
          <w:rFonts w:cstheme="minorHAnsi"/>
          <w:color w:val="202124"/>
          <w:sz w:val="24"/>
          <w:szCs w:val="24"/>
          <w:shd w:val="clear" w:color="auto" w:fill="FFFFFF"/>
        </w:rPr>
        <w:t xml:space="preserve"> figures for the </w:t>
      </w:r>
      <w:r w:rsidR="00114522">
        <w:rPr>
          <w:rFonts w:cstheme="minorHAnsi"/>
          <w:color w:val="202124"/>
          <w:sz w:val="24"/>
          <w:szCs w:val="24"/>
          <w:shd w:val="clear" w:color="auto" w:fill="FFFFFF"/>
        </w:rPr>
        <w:t>4</w:t>
      </w:r>
      <w:r w:rsidR="001867EB">
        <w:rPr>
          <w:rFonts w:cstheme="minorHAnsi"/>
          <w:color w:val="202124"/>
          <w:sz w:val="24"/>
          <w:szCs w:val="24"/>
          <w:shd w:val="clear" w:color="auto" w:fill="FFFFFF"/>
        </w:rPr>
        <w:t xml:space="preserve"> years covered by the statement</w:t>
      </w:r>
      <w:r w:rsidR="00EE22E0">
        <w:rPr>
          <w:rFonts w:cstheme="minorHAnsi"/>
          <w:color w:val="202124"/>
          <w:sz w:val="24"/>
          <w:szCs w:val="24"/>
          <w:shd w:val="clear" w:color="auto" w:fill="FFFFFF"/>
        </w:rPr>
        <w:t>.</w:t>
      </w:r>
    </w:p>
    <w:p w14:paraId="179751CE" w14:textId="1396A654" w:rsidR="005B2EC4" w:rsidRPr="001A1E85" w:rsidRDefault="004608FC" w:rsidP="005B2EC4">
      <w:pPr>
        <w:spacing w:line="240" w:lineRule="auto"/>
        <w:jc w:val="both"/>
        <w:rPr>
          <w:rFonts w:cstheme="minorHAnsi"/>
          <w:color w:val="202124"/>
          <w:sz w:val="24"/>
          <w:szCs w:val="24"/>
          <w:shd w:val="clear" w:color="auto" w:fill="FFFFFF"/>
        </w:rPr>
      </w:pPr>
      <w:r>
        <w:rPr>
          <w:rFonts w:cstheme="minorHAnsi"/>
          <w:color w:val="202124"/>
          <w:sz w:val="24"/>
          <w:szCs w:val="24"/>
          <w:shd w:val="clear" w:color="auto" w:fill="FFFFFF"/>
        </w:rPr>
        <w:t>Your</w:t>
      </w:r>
      <w:r w:rsidR="00F62154">
        <w:rPr>
          <w:rFonts w:cstheme="minorHAnsi"/>
          <w:color w:val="202124"/>
          <w:sz w:val="24"/>
          <w:szCs w:val="24"/>
          <w:shd w:val="clear" w:color="auto" w:fill="FFFFFF"/>
        </w:rPr>
        <w:t xml:space="preserve"> Scheme PSS does not include any </w:t>
      </w:r>
      <w:r w:rsidR="005B2EC4">
        <w:rPr>
          <w:rFonts w:cstheme="minorHAnsi"/>
          <w:color w:val="202124"/>
          <w:sz w:val="24"/>
          <w:szCs w:val="24"/>
          <w:shd w:val="clear" w:color="auto" w:fill="FFFFFF"/>
        </w:rPr>
        <w:t xml:space="preserve">other pension </w:t>
      </w:r>
      <w:r w:rsidR="001A4E0F">
        <w:rPr>
          <w:rFonts w:cstheme="minorHAnsi"/>
          <w:color w:val="202124"/>
          <w:sz w:val="24"/>
          <w:szCs w:val="24"/>
          <w:shd w:val="clear" w:color="auto" w:fill="FFFFFF"/>
        </w:rPr>
        <w:t>arrangements</w:t>
      </w:r>
      <w:r w:rsidR="005B2EC4">
        <w:rPr>
          <w:rFonts w:cstheme="minorHAnsi"/>
          <w:color w:val="202124"/>
          <w:sz w:val="24"/>
          <w:szCs w:val="24"/>
          <w:shd w:val="clear" w:color="auto" w:fill="FFFFFF"/>
        </w:rPr>
        <w:t xml:space="preserve"> you may hav</w:t>
      </w:r>
      <w:r w:rsidR="0094486C">
        <w:rPr>
          <w:rFonts w:cstheme="minorHAnsi"/>
          <w:color w:val="202124"/>
          <w:sz w:val="24"/>
          <w:szCs w:val="24"/>
          <w:shd w:val="clear" w:color="auto" w:fill="FFFFFF"/>
        </w:rPr>
        <w:t xml:space="preserve">e </w:t>
      </w:r>
      <w:r w:rsidR="001A4E0F">
        <w:rPr>
          <w:rFonts w:cstheme="minorHAnsi"/>
          <w:color w:val="202124"/>
          <w:sz w:val="24"/>
          <w:szCs w:val="24"/>
          <w:shd w:val="clear" w:color="auto" w:fill="FFFFFF"/>
        </w:rPr>
        <w:t>contributed to</w:t>
      </w:r>
      <w:r w:rsidR="005B2EC4">
        <w:rPr>
          <w:rFonts w:cstheme="minorHAnsi"/>
          <w:color w:val="202124"/>
          <w:sz w:val="24"/>
          <w:szCs w:val="24"/>
          <w:shd w:val="clear" w:color="auto" w:fill="FFFFFF"/>
        </w:rPr>
        <w:t xml:space="preserve">. </w:t>
      </w:r>
      <w:r w:rsidR="001E20A5">
        <w:rPr>
          <w:rFonts w:cstheme="minorHAnsi"/>
          <w:color w:val="202124"/>
          <w:sz w:val="24"/>
          <w:szCs w:val="24"/>
          <w:shd w:val="clear" w:color="auto" w:fill="FFFFFF"/>
        </w:rPr>
        <w:t>For example, i</w:t>
      </w:r>
      <w:r w:rsidR="005B2EC4" w:rsidRPr="001A1E85">
        <w:rPr>
          <w:rFonts w:cstheme="minorHAnsi"/>
          <w:color w:val="202124"/>
          <w:sz w:val="24"/>
          <w:szCs w:val="24"/>
          <w:shd w:val="clear" w:color="auto" w:fill="FFFFFF"/>
        </w:rPr>
        <w:t xml:space="preserve">f you have used Bonus Waiver during the </w:t>
      </w:r>
      <w:r w:rsidR="00061AB5">
        <w:rPr>
          <w:rFonts w:cstheme="minorHAnsi"/>
          <w:color w:val="202124"/>
          <w:sz w:val="24"/>
          <w:szCs w:val="24"/>
          <w:shd w:val="clear" w:color="auto" w:fill="FFFFFF"/>
        </w:rPr>
        <w:t>period shown on the PSS</w:t>
      </w:r>
      <w:r w:rsidR="005B2EC4" w:rsidRPr="001A1E85">
        <w:rPr>
          <w:rFonts w:cstheme="minorHAnsi"/>
          <w:color w:val="202124"/>
          <w:sz w:val="24"/>
          <w:szCs w:val="24"/>
          <w:shd w:val="clear" w:color="auto" w:fill="FFFFFF"/>
        </w:rPr>
        <w:t xml:space="preserve">, you </w:t>
      </w:r>
      <w:r w:rsidR="00AD76CD">
        <w:rPr>
          <w:rFonts w:cstheme="minorHAnsi"/>
          <w:color w:val="202124"/>
          <w:sz w:val="24"/>
          <w:szCs w:val="24"/>
          <w:shd w:val="clear" w:color="auto" w:fill="FFFFFF"/>
        </w:rPr>
        <w:t xml:space="preserve">will need to </w:t>
      </w:r>
      <w:r w:rsidR="000D69F7">
        <w:rPr>
          <w:rFonts w:cstheme="minorHAnsi"/>
          <w:color w:val="202124"/>
          <w:sz w:val="24"/>
          <w:szCs w:val="24"/>
          <w:shd w:val="clear" w:color="auto" w:fill="FFFFFF"/>
        </w:rPr>
        <w:t>add</w:t>
      </w:r>
      <w:r w:rsidR="00AD76CD">
        <w:rPr>
          <w:rFonts w:cstheme="minorHAnsi"/>
          <w:color w:val="202124"/>
          <w:sz w:val="24"/>
          <w:szCs w:val="24"/>
          <w:shd w:val="clear" w:color="auto" w:fill="FFFFFF"/>
        </w:rPr>
        <w:t xml:space="preserve"> </w:t>
      </w:r>
      <w:r w:rsidR="00A52C16">
        <w:rPr>
          <w:rFonts w:cstheme="minorHAnsi"/>
          <w:color w:val="202124"/>
          <w:sz w:val="24"/>
          <w:szCs w:val="24"/>
          <w:shd w:val="clear" w:color="auto" w:fill="FFFFFF"/>
        </w:rPr>
        <w:t>these contributions</w:t>
      </w:r>
      <w:r w:rsidR="005B2EC4" w:rsidRPr="001A1E85">
        <w:rPr>
          <w:rFonts w:cstheme="minorHAnsi"/>
          <w:color w:val="202124"/>
          <w:sz w:val="24"/>
          <w:szCs w:val="24"/>
          <w:shd w:val="clear" w:color="auto" w:fill="FFFFFF"/>
        </w:rPr>
        <w:t>.</w:t>
      </w:r>
      <w:r w:rsidR="00716903">
        <w:rPr>
          <w:rFonts w:cstheme="minorHAnsi"/>
          <w:color w:val="202124"/>
          <w:sz w:val="24"/>
          <w:szCs w:val="24"/>
          <w:shd w:val="clear" w:color="auto" w:fill="FFFFFF"/>
        </w:rPr>
        <w:t xml:space="preserve"> You can request a separate PSS from Fidelity.</w:t>
      </w:r>
    </w:p>
    <w:p w14:paraId="19B7149E" w14:textId="37D3D47F" w:rsidR="0081071D" w:rsidRDefault="0081071D" w:rsidP="0081071D">
      <w:pPr>
        <w:spacing w:line="240" w:lineRule="auto"/>
        <w:jc w:val="both"/>
        <w:rPr>
          <w:rFonts w:cstheme="minorHAnsi"/>
          <w:color w:val="202124"/>
          <w:sz w:val="24"/>
          <w:szCs w:val="24"/>
          <w:shd w:val="clear" w:color="auto" w:fill="FFFFFF"/>
        </w:rPr>
      </w:pPr>
      <w:r w:rsidRPr="0027040B">
        <w:rPr>
          <w:rFonts w:cstheme="minorHAnsi"/>
          <w:color w:val="202124"/>
          <w:sz w:val="24"/>
          <w:szCs w:val="24"/>
          <w:shd w:val="clear" w:color="auto" w:fill="FFFFFF"/>
        </w:rPr>
        <w:t xml:space="preserve">The PSS will be issued by post </w:t>
      </w:r>
      <w:r>
        <w:rPr>
          <w:rFonts w:cstheme="minorHAnsi"/>
          <w:color w:val="202124"/>
          <w:sz w:val="24"/>
          <w:szCs w:val="24"/>
          <w:shd w:val="clear" w:color="auto" w:fill="FFFFFF"/>
        </w:rPr>
        <w:t xml:space="preserve">on or before 6 October </w:t>
      </w:r>
      <w:r w:rsidRPr="0027040B">
        <w:rPr>
          <w:rFonts w:cstheme="minorHAnsi"/>
          <w:color w:val="202124"/>
          <w:sz w:val="24"/>
          <w:szCs w:val="24"/>
          <w:shd w:val="clear" w:color="auto" w:fill="FFFFFF"/>
        </w:rPr>
        <w:t>and will also be available</w:t>
      </w:r>
      <w:r>
        <w:rPr>
          <w:rFonts w:cstheme="minorHAnsi"/>
          <w:color w:val="202124"/>
          <w:sz w:val="24"/>
          <w:szCs w:val="24"/>
          <w:shd w:val="clear" w:color="auto" w:fill="FFFFFF"/>
        </w:rPr>
        <w:t xml:space="preserve"> shortly afterwards</w:t>
      </w:r>
      <w:r w:rsidRPr="0027040B">
        <w:rPr>
          <w:rFonts w:cstheme="minorHAnsi"/>
          <w:color w:val="202124"/>
          <w:sz w:val="24"/>
          <w:szCs w:val="24"/>
          <w:shd w:val="clear" w:color="auto" w:fill="FFFFFF"/>
        </w:rPr>
        <w:t xml:space="preserve"> online via </w:t>
      </w:r>
      <w:hyperlink r:id="rId16" w:history="1">
        <w:proofErr w:type="spellStart"/>
        <w:r w:rsidRPr="005A2FD2">
          <w:rPr>
            <w:rStyle w:val="Hyperlink"/>
            <w:rFonts w:cstheme="minorHAnsi"/>
            <w:sz w:val="24"/>
            <w:szCs w:val="24"/>
            <w:shd w:val="clear" w:color="auto" w:fill="FFFFFF"/>
          </w:rPr>
          <w:t>myESPS</w:t>
        </w:r>
        <w:proofErr w:type="spellEnd"/>
      </w:hyperlink>
      <w:r w:rsidRPr="0027040B">
        <w:rPr>
          <w:rFonts w:cstheme="minorHAnsi"/>
          <w:color w:val="202124"/>
          <w:sz w:val="24"/>
          <w:szCs w:val="24"/>
          <w:shd w:val="clear" w:color="auto" w:fill="FFFFFF"/>
        </w:rPr>
        <w:t xml:space="preserve">. If you haven’t received a PSS but think you </w:t>
      </w:r>
      <w:r>
        <w:rPr>
          <w:rFonts w:cstheme="minorHAnsi"/>
          <w:color w:val="202124"/>
          <w:sz w:val="24"/>
          <w:szCs w:val="24"/>
          <w:shd w:val="clear" w:color="auto" w:fill="FFFFFF"/>
        </w:rPr>
        <w:t>should</w:t>
      </w:r>
      <w:r w:rsidRPr="0027040B">
        <w:rPr>
          <w:rFonts w:cstheme="minorHAnsi"/>
          <w:color w:val="202124"/>
          <w:sz w:val="24"/>
          <w:szCs w:val="24"/>
          <w:shd w:val="clear" w:color="auto" w:fill="FFFFFF"/>
        </w:rPr>
        <w:t xml:space="preserve"> have, please </w:t>
      </w:r>
      <w:r w:rsidR="00DD6F5C">
        <w:rPr>
          <w:rFonts w:cstheme="minorHAnsi"/>
          <w:color w:val="202124"/>
          <w:sz w:val="24"/>
          <w:szCs w:val="24"/>
          <w:shd w:val="clear" w:color="auto" w:fill="FFFFFF"/>
        </w:rPr>
        <w:t>request one from</w:t>
      </w:r>
      <w:r w:rsidRPr="0027040B">
        <w:rPr>
          <w:rFonts w:cstheme="minorHAnsi"/>
          <w:color w:val="202124"/>
          <w:sz w:val="24"/>
          <w:szCs w:val="24"/>
          <w:shd w:val="clear" w:color="auto" w:fill="FFFFFF"/>
        </w:rPr>
        <w:t xml:space="preserve"> </w:t>
      </w:r>
      <w:r w:rsidR="00830B87">
        <w:rPr>
          <w:rFonts w:cstheme="minorHAnsi"/>
          <w:color w:val="202124"/>
          <w:sz w:val="24"/>
          <w:szCs w:val="24"/>
          <w:shd w:val="clear" w:color="auto" w:fill="FFFFFF"/>
        </w:rPr>
        <w:t>Broadstone</w:t>
      </w:r>
      <w:r w:rsidR="00830B87" w:rsidRPr="0027040B">
        <w:rPr>
          <w:rFonts w:cstheme="minorHAnsi"/>
          <w:color w:val="202124"/>
          <w:sz w:val="24"/>
          <w:szCs w:val="24"/>
          <w:shd w:val="clear" w:color="auto" w:fill="FFFFFF"/>
        </w:rPr>
        <w:t xml:space="preserve"> </w:t>
      </w:r>
      <w:r>
        <w:rPr>
          <w:rFonts w:cstheme="minorHAnsi"/>
          <w:color w:val="202124"/>
          <w:sz w:val="24"/>
          <w:szCs w:val="24"/>
          <w:shd w:val="clear" w:color="auto" w:fill="FFFFFF"/>
        </w:rPr>
        <w:t>using the contact details at the end of this leaflet</w:t>
      </w:r>
      <w:r w:rsidRPr="0027040B">
        <w:rPr>
          <w:rFonts w:cstheme="minorHAnsi"/>
          <w:color w:val="202124"/>
          <w:sz w:val="24"/>
          <w:szCs w:val="24"/>
          <w:shd w:val="clear" w:color="auto" w:fill="FFFFFF"/>
        </w:rPr>
        <w:t>.</w:t>
      </w:r>
    </w:p>
    <w:p w14:paraId="15C51D95" w14:textId="18EE21B7" w:rsidR="002B7691" w:rsidRPr="0027040B" w:rsidRDefault="0049679E" w:rsidP="002B7691">
      <w:pPr>
        <w:spacing w:line="240" w:lineRule="auto"/>
        <w:jc w:val="both"/>
        <w:rPr>
          <w:rFonts w:cstheme="minorHAnsi"/>
          <w:color w:val="202124"/>
          <w:sz w:val="24"/>
          <w:szCs w:val="24"/>
          <w:shd w:val="clear" w:color="auto" w:fill="FFFFFF"/>
        </w:rPr>
      </w:pPr>
      <w:r>
        <w:rPr>
          <w:rFonts w:cstheme="minorHAnsi"/>
          <w:color w:val="202124"/>
          <w:sz w:val="24"/>
          <w:szCs w:val="24"/>
          <w:shd w:val="clear" w:color="auto" w:fill="FFFFFF"/>
        </w:rPr>
        <w:t xml:space="preserve">If you are </w:t>
      </w:r>
      <w:r w:rsidR="002B7691">
        <w:rPr>
          <w:rFonts w:cstheme="minorHAnsi"/>
          <w:color w:val="202124"/>
          <w:sz w:val="24"/>
          <w:szCs w:val="24"/>
          <w:shd w:val="clear" w:color="auto" w:fill="FFFFFF"/>
        </w:rPr>
        <w:t xml:space="preserve">subject to a lower </w:t>
      </w:r>
      <w:r w:rsidR="00AE2FA4">
        <w:rPr>
          <w:rFonts w:cstheme="minorHAnsi"/>
          <w:color w:val="202124"/>
          <w:sz w:val="24"/>
          <w:szCs w:val="24"/>
          <w:shd w:val="clear" w:color="auto" w:fill="FFFFFF"/>
        </w:rPr>
        <w:t>AA</w:t>
      </w:r>
      <w:r>
        <w:rPr>
          <w:rFonts w:cstheme="minorHAnsi"/>
          <w:color w:val="202124"/>
          <w:sz w:val="24"/>
          <w:szCs w:val="24"/>
          <w:shd w:val="clear" w:color="auto" w:fill="FFFFFF"/>
        </w:rPr>
        <w:t>,</w:t>
      </w:r>
      <w:r w:rsidR="00316D5C" w:rsidRPr="001A1E85">
        <w:rPr>
          <w:rFonts w:cstheme="minorHAnsi"/>
          <w:color w:val="202124"/>
          <w:sz w:val="24"/>
          <w:szCs w:val="24"/>
          <w:shd w:val="clear" w:color="auto" w:fill="FFFFFF"/>
        </w:rPr>
        <w:t xml:space="preserve"> or have contributed to any other pension arrangement</w:t>
      </w:r>
      <w:r w:rsidR="00BF60F1">
        <w:rPr>
          <w:rFonts w:cstheme="minorHAnsi"/>
          <w:color w:val="202124"/>
          <w:sz w:val="24"/>
          <w:szCs w:val="24"/>
          <w:shd w:val="clear" w:color="auto" w:fill="FFFFFF"/>
        </w:rPr>
        <w:t>s</w:t>
      </w:r>
      <w:r w:rsidR="00316D5C" w:rsidRPr="001A1E85">
        <w:rPr>
          <w:rFonts w:cstheme="minorHAnsi"/>
          <w:color w:val="202124"/>
          <w:sz w:val="24"/>
          <w:szCs w:val="24"/>
          <w:shd w:val="clear" w:color="auto" w:fill="FFFFFF"/>
        </w:rPr>
        <w:t xml:space="preserve"> during the year</w:t>
      </w:r>
      <w:r>
        <w:rPr>
          <w:rFonts w:cstheme="minorHAnsi"/>
          <w:color w:val="202124"/>
          <w:sz w:val="24"/>
          <w:szCs w:val="24"/>
          <w:shd w:val="clear" w:color="auto" w:fill="FFFFFF"/>
        </w:rPr>
        <w:t>,</w:t>
      </w:r>
      <w:r w:rsidR="00316D5C" w:rsidRPr="001A1E85">
        <w:rPr>
          <w:rFonts w:cstheme="minorHAnsi"/>
          <w:color w:val="202124"/>
          <w:sz w:val="24"/>
          <w:szCs w:val="24"/>
          <w:shd w:val="clear" w:color="auto" w:fill="FFFFFF"/>
        </w:rPr>
        <w:t xml:space="preserve"> the excess pension savings figure will need adjusting.</w:t>
      </w:r>
    </w:p>
    <w:p w14:paraId="1B61D8BB" w14:textId="77777777" w:rsidR="003F34B2" w:rsidRDefault="001A1E85" w:rsidP="001A1E85">
      <w:pPr>
        <w:spacing w:line="240" w:lineRule="auto"/>
        <w:jc w:val="both"/>
        <w:rPr>
          <w:rFonts w:cstheme="minorHAnsi"/>
          <w:color w:val="202124"/>
          <w:sz w:val="24"/>
          <w:szCs w:val="24"/>
          <w:shd w:val="clear" w:color="auto" w:fill="FFFFFF"/>
        </w:rPr>
      </w:pPr>
      <w:r w:rsidRPr="001A1E85">
        <w:rPr>
          <w:rFonts w:cstheme="minorHAnsi"/>
          <w:color w:val="202124"/>
          <w:sz w:val="24"/>
          <w:szCs w:val="24"/>
          <w:shd w:val="clear" w:color="auto" w:fill="FFFFFF"/>
        </w:rPr>
        <w:t>You must declare excess pension savings to HMRC and will incur a tax charge.</w:t>
      </w:r>
    </w:p>
    <w:p w14:paraId="54251129" w14:textId="7CA35850" w:rsidR="00A21618" w:rsidRDefault="001A1E85">
      <w:pPr>
        <w:rPr>
          <w:rFonts w:cstheme="minorHAnsi"/>
          <w:sz w:val="24"/>
          <w:szCs w:val="24"/>
        </w:rPr>
      </w:pPr>
      <w:r w:rsidRPr="001A1E85">
        <w:rPr>
          <w:rFonts w:cstheme="minorHAnsi"/>
          <w:color w:val="202124"/>
          <w:sz w:val="24"/>
          <w:szCs w:val="24"/>
          <w:shd w:val="clear" w:color="auto" w:fill="FFFFFF"/>
        </w:rPr>
        <w:t xml:space="preserve">You may be able to </w:t>
      </w:r>
      <w:r w:rsidR="001F296E">
        <w:rPr>
          <w:rFonts w:cstheme="minorHAnsi"/>
          <w:color w:val="202124"/>
          <w:sz w:val="24"/>
          <w:szCs w:val="24"/>
          <w:shd w:val="clear" w:color="auto" w:fill="FFFFFF"/>
        </w:rPr>
        <w:t>instruct</w:t>
      </w:r>
      <w:r w:rsidRPr="001A1E85">
        <w:rPr>
          <w:rFonts w:cstheme="minorHAnsi"/>
          <w:color w:val="202124"/>
          <w:sz w:val="24"/>
          <w:szCs w:val="24"/>
          <w:shd w:val="clear" w:color="auto" w:fill="FFFFFF"/>
        </w:rPr>
        <w:t xml:space="preserve"> the </w:t>
      </w:r>
      <w:r w:rsidR="001F296E">
        <w:rPr>
          <w:rFonts w:cstheme="minorHAnsi"/>
          <w:color w:val="202124"/>
          <w:sz w:val="24"/>
          <w:szCs w:val="24"/>
          <w:shd w:val="clear" w:color="auto" w:fill="FFFFFF"/>
        </w:rPr>
        <w:t>Trustees</w:t>
      </w:r>
      <w:r w:rsidRPr="001A1E85">
        <w:rPr>
          <w:rFonts w:cstheme="minorHAnsi"/>
          <w:color w:val="202124"/>
          <w:sz w:val="24"/>
          <w:szCs w:val="24"/>
          <w:shd w:val="clear" w:color="auto" w:fill="FFFFFF"/>
        </w:rPr>
        <w:t xml:space="preserve"> to pay the tax charge</w:t>
      </w:r>
      <w:r w:rsidR="001F296E">
        <w:rPr>
          <w:rFonts w:cstheme="minorHAnsi"/>
          <w:color w:val="202124"/>
          <w:sz w:val="24"/>
          <w:szCs w:val="24"/>
          <w:shd w:val="clear" w:color="auto" w:fill="FFFFFF"/>
        </w:rPr>
        <w:t xml:space="preserve">, </w:t>
      </w:r>
      <w:r w:rsidRPr="001A1E85">
        <w:rPr>
          <w:rFonts w:cstheme="minorHAnsi"/>
          <w:color w:val="202124"/>
          <w:sz w:val="24"/>
          <w:szCs w:val="24"/>
          <w:shd w:val="clear" w:color="auto" w:fill="FFFFFF"/>
        </w:rPr>
        <w:t xml:space="preserve">and </w:t>
      </w:r>
      <w:r w:rsidR="00FF3CB2">
        <w:rPr>
          <w:rFonts w:cstheme="minorHAnsi"/>
          <w:color w:val="202124"/>
          <w:sz w:val="24"/>
          <w:szCs w:val="24"/>
          <w:shd w:val="clear" w:color="auto" w:fill="FFFFFF"/>
        </w:rPr>
        <w:t>accept</w:t>
      </w:r>
      <w:r w:rsidRPr="001A1E85">
        <w:rPr>
          <w:rFonts w:cstheme="minorHAnsi"/>
          <w:color w:val="202124"/>
          <w:sz w:val="24"/>
          <w:szCs w:val="24"/>
          <w:shd w:val="clear" w:color="auto" w:fill="FFFFFF"/>
        </w:rPr>
        <w:t xml:space="preserve"> a proportionate decrease in your Scheme benefits</w:t>
      </w:r>
      <w:r w:rsidR="0036338C">
        <w:rPr>
          <w:rFonts w:cstheme="minorHAnsi"/>
          <w:color w:val="202124"/>
          <w:sz w:val="24"/>
          <w:szCs w:val="24"/>
          <w:shd w:val="clear" w:color="auto" w:fill="FFFFFF"/>
        </w:rPr>
        <w:t>. T</w:t>
      </w:r>
      <w:r w:rsidRPr="001A1E85">
        <w:rPr>
          <w:rFonts w:cstheme="minorHAnsi"/>
          <w:color w:val="202124"/>
          <w:sz w:val="24"/>
          <w:szCs w:val="24"/>
          <w:shd w:val="clear" w:color="auto" w:fill="FFFFFF"/>
        </w:rPr>
        <w:t>his is known as ‘Scheme Pays’</w:t>
      </w:r>
      <w:r w:rsidR="0036338C">
        <w:rPr>
          <w:rFonts w:cstheme="minorHAnsi"/>
          <w:color w:val="202124"/>
          <w:sz w:val="24"/>
          <w:szCs w:val="24"/>
          <w:shd w:val="clear" w:color="auto" w:fill="FFFFFF"/>
        </w:rPr>
        <w:t xml:space="preserve">, and is described </w:t>
      </w:r>
      <w:r w:rsidR="00671AFB">
        <w:rPr>
          <w:rFonts w:cstheme="minorHAnsi"/>
          <w:color w:val="202124"/>
          <w:sz w:val="24"/>
          <w:szCs w:val="24"/>
          <w:shd w:val="clear" w:color="auto" w:fill="FFFFFF"/>
        </w:rPr>
        <w:t>further in the next section</w:t>
      </w:r>
      <w:r w:rsidRPr="001A1E85">
        <w:rPr>
          <w:rFonts w:cstheme="minorHAnsi"/>
          <w:color w:val="202124"/>
          <w:sz w:val="24"/>
          <w:szCs w:val="24"/>
          <w:shd w:val="clear" w:color="auto" w:fill="FFFFFF"/>
        </w:rPr>
        <w:t>.</w:t>
      </w:r>
      <w:r w:rsidR="00A21618">
        <w:rPr>
          <w:rFonts w:cstheme="minorHAnsi"/>
          <w:sz w:val="24"/>
          <w:szCs w:val="24"/>
        </w:rPr>
        <w:br w:type="page"/>
      </w:r>
    </w:p>
    <w:p w14:paraId="7738A566" w14:textId="217FEE73" w:rsidR="007240EA" w:rsidRPr="00376CAA" w:rsidRDefault="008E2DF5" w:rsidP="0077747E">
      <w:pPr>
        <w:pStyle w:val="Heading2"/>
      </w:pPr>
      <w:bookmarkStart w:id="6" w:name="_Ref180765962"/>
      <w:bookmarkStart w:id="7" w:name="_Toc181363883"/>
      <w:r>
        <w:lastRenderedPageBreak/>
        <w:t>What is</w:t>
      </w:r>
      <w:r w:rsidR="00C332A5" w:rsidRPr="00183F47">
        <w:t xml:space="preserve"> </w:t>
      </w:r>
      <w:r>
        <w:t>‘</w:t>
      </w:r>
      <w:r w:rsidR="00C332A5" w:rsidRPr="00183F47">
        <w:t>Scheme Pays</w:t>
      </w:r>
      <w:bookmarkEnd w:id="6"/>
      <w:r>
        <w:t>’?</w:t>
      </w:r>
      <w:bookmarkEnd w:id="7"/>
      <w:r w:rsidR="00175C28" w:rsidRPr="00183F47">
        <w:t xml:space="preserve"> </w:t>
      </w:r>
    </w:p>
    <w:p w14:paraId="5365A37D" w14:textId="41E72773" w:rsidR="00AE2FA4" w:rsidRDefault="00FE3FBB" w:rsidP="004D6C9A">
      <w:pPr>
        <w:spacing w:line="240" w:lineRule="auto"/>
        <w:jc w:val="both"/>
        <w:rPr>
          <w:rFonts w:cstheme="minorHAnsi"/>
          <w:color w:val="040C28"/>
          <w:sz w:val="24"/>
          <w:szCs w:val="24"/>
        </w:rPr>
      </w:pPr>
      <w:r w:rsidRPr="00E50569">
        <w:rPr>
          <w:rFonts w:cstheme="minorHAnsi"/>
          <w:color w:val="202124"/>
          <w:sz w:val="24"/>
          <w:szCs w:val="24"/>
          <w:shd w:val="clear" w:color="auto" w:fill="FFFFFF"/>
        </w:rPr>
        <w:t xml:space="preserve">'Scheme </w:t>
      </w:r>
      <w:r w:rsidR="00067D54" w:rsidRPr="00E50569">
        <w:rPr>
          <w:rFonts w:cstheme="minorHAnsi"/>
          <w:color w:val="202124"/>
          <w:sz w:val="24"/>
          <w:szCs w:val="24"/>
          <w:shd w:val="clear" w:color="auto" w:fill="FFFFFF"/>
        </w:rPr>
        <w:t>P</w:t>
      </w:r>
      <w:r w:rsidRPr="00E50569">
        <w:rPr>
          <w:rFonts w:cstheme="minorHAnsi"/>
          <w:color w:val="202124"/>
          <w:sz w:val="24"/>
          <w:szCs w:val="24"/>
          <w:shd w:val="clear" w:color="auto" w:fill="FFFFFF"/>
        </w:rPr>
        <w:t>ays' is</w:t>
      </w:r>
      <w:r w:rsidR="00647717">
        <w:rPr>
          <w:rFonts w:cstheme="minorHAnsi"/>
          <w:color w:val="202124"/>
          <w:sz w:val="24"/>
          <w:szCs w:val="24"/>
          <w:shd w:val="clear" w:color="auto" w:fill="FFFFFF"/>
        </w:rPr>
        <w:t xml:space="preserve"> </w:t>
      </w:r>
      <w:r w:rsidRPr="00E50569">
        <w:rPr>
          <w:rFonts w:cstheme="minorHAnsi"/>
          <w:color w:val="040C28"/>
          <w:sz w:val="24"/>
          <w:szCs w:val="24"/>
        </w:rPr>
        <w:t xml:space="preserve">a mechanism by which the </w:t>
      </w:r>
      <w:r w:rsidR="00AE2FA4">
        <w:rPr>
          <w:rFonts w:cstheme="minorHAnsi"/>
          <w:color w:val="040C28"/>
          <w:sz w:val="24"/>
          <w:szCs w:val="24"/>
        </w:rPr>
        <w:t>AA</w:t>
      </w:r>
      <w:r w:rsidRPr="00E50569">
        <w:rPr>
          <w:rFonts w:cstheme="minorHAnsi"/>
          <w:color w:val="040C28"/>
          <w:sz w:val="24"/>
          <w:szCs w:val="24"/>
        </w:rPr>
        <w:t xml:space="preserve"> </w:t>
      </w:r>
      <w:r w:rsidR="00671AFB">
        <w:rPr>
          <w:rFonts w:cstheme="minorHAnsi"/>
          <w:color w:val="040C28"/>
          <w:sz w:val="24"/>
          <w:szCs w:val="24"/>
        </w:rPr>
        <w:t xml:space="preserve">tax </w:t>
      </w:r>
      <w:r w:rsidRPr="00E50569">
        <w:rPr>
          <w:rFonts w:cstheme="minorHAnsi"/>
          <w:color w:val="040C28"/>
          <w:sz w:val="24"/>
          <w:szCs w:val="24"/>
        </w:rPr>
        <w:t xml:space="preserve">charge can be paid out of a pension scheme, rather than by the </w:t>
      </w:r>
      <w:r w:rsidRPr="001F0295">
        <w:rPr>
          <w:rFonts w:cstheme="minorHAnsi"/>
          <w:color w:val="040C28"/>
          <w:sz w:val="24"/>
          <w:szCs w:val="24"/>
        </w:rPr>
        <w:t xml:space="preserve">member </w:t>
      </w:r>
      <w:r w:rsidR="008471DD" w:rsidRPr="001F0295">
        <w:rPr>
          <w:rFonts w:cstheme="minorHAnsi"/>
          <w:color w:val="040C28"/>
          <w:sz w:val="24"/>
          <w:szCs w:val="24"/>
        </w:rPr>
        <w:t>direct</w:t>
      </w:r>
      <w:r w:rsidR="00941C00" w:rsidRPr="001F0295">
        <w:rPr>
          <w:rFonts w:cstheme="minorHAnsi"/>
          <w:color w:val="040C28"/>
          <w:sz w:val="24"/>
          <w:szCs w:val="24"/>
        </w:rPr>
        <w:t>ly</w:t>
      </w:r>
      <w:r w:rsidR="00C50965" w:rsidRPr="001F0295">
        <w:rPr>
          <w:rFonts w:cstheme="minorHAnsi"/>
          <w:color w:val="040C28"/>
          <w:sz w:val="24"/>
          <w:szCs w:val="24"/>
        </w:rPr>
        <w:t xml:space="preserve">. </w:t>
      </w:r>
      <w:r w:rsidR="00967601" w:rsidRPr="001F0295">
        <w:rPr>
          <w:rFonts w:cstheme="minorHAnsi"/>
          <w:color w:val="040C28"/>
          <w:sz w:val="24"/>
          <w:szCs w:val="24"/>
        </w:rPr>
        <w:t>If</w:t>
      </w:r>
      <w:r w:rsidR="00967601">
        <w:rPr>
          <w:rFonts w:cstheme="minorHAnsi"/>
          <w:color w:val="040C28"/>
          <w:sz w:val="24"/>
          <w:szCs w:val="24"/>
        </w:rPr>
        <w:t xml:space="preserve"> you choose to use Scheme Pays, your </w:t>
      </w:r>
      <w:r w:rsidR="00131AA6">
        <w:rPr>
          <w:rFonts w:cstheme="minorHAnsi"/>
          <w:color w:val="040C28"/>
          <w:sz w:val="24"/>
          <w:szCs w:val="24"/>
        </w:rPr>
        <w:t xml:space="preserve">retirement benefits will be reduced and adjusted accordingly based on the </w:t>
      </w:r>
      <w:r w:rsidR="00DB634D">
        <w:rPr>
          <w:rFonts w:cstheme="minorHAnsi"/>
          <w:color w:val="040C28"/>
          <w:sz w:val="24"/>
          <w:szCs w:val="24"/>
        </w:rPr>
        <w:t xml:space="preserve">amount of </w:t>
      </w:r>
      <w:r w:rsidR="00AE2FA4">
        <w:rPr>
          <w:rFonts w:cstheme="minorHAnsi"/>
          <w:color w:val="040C28"/>
          <w:sz w:val="24"/>
          <w:szCs w:val="24"/>
        </w:rPr>
        <w:t>AA</w:t>
      </w:r>
      <w:r w:rsidR="00DB634D">
        <w:rPr>
          <w:rFonts w:cstheme="minorHAnsi"/>
          <w:color w:val="040C28"/>
          <w:sz w:val="24"/>
          <w:szCs w:val="24"/>
        </w:rPr>
        <w:t xml:space="preserve"> charge paid</w:t>
      </w:r>
      <w:r w:rsidR="0040005E">
        <w:rPr>
          <w:rFonts w:cstheme="minorHAnsi"/>
          <w:color w:val="040C28"/>
          <w:sz w:val="24"/>
          <w:szCs w:val="24"/>
        </w:rPr>
        <w:t xml:space="preserve"> on your behalf</w:t>
      </w:r>
      <w:r w:rsidR="00DB634D">
        <w:rPr>
          <w:rFonts w:cstheme="minorHAnsi"/>
          <w:color w:val="040C28"/>
          <w:sz w:val="24"/>
          <w:szCs w:val="24"/>
        </w:rPr>
        <w:t>.</w:t>
      </w:r>
      <w:r w:rsidR="003C5371" w:rsidRPr="003C5371">
        <w:rPr>
          <w:rFonts w:cstheme="minorHAnsi"/>
          <w:color w:val="040C28"/>
          <w:sz w:val="24"/>
          <w:szCs w:val="24"/>
        </w:rPr>
        <w:t xml:space="preserve"> </w:t>
      </w:r>
      <w:r w:rsidR="003C5371">
        <w:rPr>
          <w:rFonts w:cstheme="minorHAnsi"/>
          <w:color w:val="040C28"/>
          <w:sz w:val="24"/>
          <w:szCs w:val="24"/>
        </w:rPr>
        <w:t>You can find out more about Scheme Pays at:</w:t>
      </w:r>
    </w:p>
    <w:p w14:paraId="4BBC4D77" w14:textId="5C4832DD" w:rsidR="00DB634D" w:rsidRDefault="003C5371" w:rsidP="004D6C9A">
      <w:pPr>
        <w:spacing w:line="240" w:lineRule="auto"/>
        <w:jc w:val="both"/>
        <w:rPr>
          <w:rFonts w:cstheme="minorHAnsi"/>
          <w:color w:val="040C28"/>
          <w:sz w:val="24"/>
          <w:szCs w:val="24"/>
        </w:rPr>
      </w:pPr>
      <w:hyperlink r:id="rId17" w:history="1">
        <w:r w:rsidRPr="00D12987">
          <w:rPr>
            <w:rStyle w:val="Hyperlink"/>
            <w:rFonts w:cstheme="minorHAnsi"/>
            <w:sz w:val="24"/>
            <w:szCs w:val="24"/>
          </w:rPr>
          <w:t>https://www.gov.uk/guidance/who-must-pay-the-pensions-annual-allowance-tax-charge</w:t>
        </w:r>
      </w:hyperlink>
      <w:r>
        <w:rPr>
          <w:rFonts w:cstheme="minorHAnsi"/>
          <w:color w:val="040C28"/>
          <w:sz w:val="24"/>
          <w:szCs w:val="24"/>
        </w:rPr>
        <w:t>.</w:t>
      </w:r>
    </w:p>
    <w:p w14:paraId="631F4ADF" w14:textId="07D294CF" w:rsidR="00A6604D" w:rsidRDefault="00C50965" w:rsidP="004D6C9A">
      <w:pPr>
        <w:spacing w:line="240" w:lineRule="auto"/>
        <w:jc w:val="both"/>
        <w:rPr>
          <w:rFonts w:cstheme="minorHAnsi"/>
          <w:color w:val="040C28"/>
          <w:sz w:val="24"/>
          <w:szCs w:val="24"/>
        </w:rPr>
      </w:pPr>
      <w:r>
        <w:rPr>
          <w:rFonts w:cstheme="minorHAnsi"/>
          <w:color w:val="040C28"/>
          <w:sz w:val="24"/>
          <w:szCs w:val="24"/>
        </w:rPr>
        <w:t>As a member of th</w:t>
      </w:r>
      <w:r w:rsidR="00B80008">
        <w:rPr>
          <w:rFonts w:cstheme="minorHAnsi"/>
          <w:color w:val="040C28"/>
          <w:sz w:val="24"/>
          <w:szCs w:val="24"/>
        </w:rPr>
        <w:t>e</w:t>
      </w:r>
      <w:r>
        <w:rPr>
          <w:rFonts w:cstheme="minorHAnsi"/>
          <w:color w:val="040C28"/>
          <w:sz w:val="24"/>
          <w:szCs w:val="24"/>
        </w:rPr>
        <w:t xml:space="preserve"> </w:t>
      </w:r>
      <w:r w:rsidR="0040005E">
        <w:rPr>
          <w:rFonts w:cstheme="minorHAnsi"/>
          <w:color w:val="040C28"/>
          <w:sz w:val="24"/>
          <w:szCs w:val="24"/>
        </w:rPr>
        <w:t>S</w:t>
      </w:r>
      <w:r>
        <w:rPr>
          <w:rFonts w:cstheme="minorHAnsi"/>
          <w:color w:val="040C28"/>
          <w:sz w:val="24"/>
          <w:szCs w:val="24"/>
        </w:rPr>
        <w:t>cheme</w:t>
      </w:r>
      <w:r w:rsidR="00336335">
        <w:rPr>
          <w:rFonts w:cstheme="minorHAnsi"/>
          <w:color w:val="040C28"/>
          <w:sz w:val="24"/>
          <w:szCs w:val="24"/>
        </w:rPr>
        <w:t xml:space="preserve">, if you choose to </w:t>
      </w:r>
      <w:r w:rsidR="009C1B8B">
        <w:rPr>
          <w:rFonts w:cstheme="minorHAnsi"/>
          <w:color w:val="040C28"/>
          <w:sz w:val="24"/>
          <w:szCs w:val="24"/>
        </w:rPr>
        <w:t>utilise</w:t>
      </w:r>
      <w:r w:rsidR="00336335">
        <w:rPr>
          <w:rFonts w:cstheme="minorHAnsi"/>
          <w:color w:val="040C28"/>
          <w:sz w:val="24"/>
          <w:szCs w:val="24"/>
        </w:rPr>
        <w:t xml:space="preserve"> Scheme Pays</w:t>
      </w:r>
      <w:r w:rsidR="009C1B8B">
        <w:rPr>
          <w:rFonts w:cstheme="minorHAnsi"/>
          <w:color w:val="040C28"/>
          <w:sz w:val="24"/>
          <w:szCs w:val="24"/>
        </w:rPr>
        <w:t>,</w:t>
      </w:r>
      <w:r w:rsidR="00336335">
        <w:rPr>
          <w:rFonts w:cstheme="minorHAnsi"/>
          <w:color w:val="040C28"/>
          <w:sz w:val="24"/>
          <w:szCs w:val="24"/>
        </w:rPr>
        <w:t xml:space="preserve"> </w:t>
      </w:r>
      <w:r>
        <w:rPr>
          <w:rFonts w:cstheme="minorHAnsi"/>
          <w:color w:val="040C28"/>
          <w:sz w:val="24"/>
          <w:szCs w:val="24"/>
        </w:rPr>
        <w:t xml:space="preserve">you have two </w:t>
      </w:r>
      <w:r w:rsidR="0040005E">
        <w:rPr>
          <w:rFonts w:cstheme="minorHAnsi"/>
          <w:color w:val="040C28"/>
          <w:sz w:val="24"/>
          <w:szCs w:val="24"/>
        </w:rPr>
        <w:t>options</w:t>
      </w:r>
      <w:r>
        <w:rPr>
          <w:rFonts w:cstheme="minorHAnsi"/>
          <w:color w:val="040C28"/>
          <w:sz w:val="24"/>
          <w:szCs w:val="24"/>
        </w:rPr>
        <w:t xml:space="preserve"> to consider</w:t>
      </w:r>
      <w:r w:rsidR="005F6CF8">
        <w:rPr>
          <w:rFonts w:cstheme="minorHAnsi"/>
          <w:color w:val="040C28"/>
          <w:sz w:val="24"/>
          <w:szCs w:val="24"/>
        </w:rPr>
        <w:t>. These are</w:t>
      </w:r>
      <w:r w:rsidR="008306D4">
        <w:rPr>
          <w:rFonts w:cstheme="minorHAnsi"/>
          <w:color w:val="040C28"/>
          <w:sz w:val="24"/>
          <w:szCs w:val="24"/>
        </w:rPr>
        <w:t xml:space="preserve"> </w:t>
      </w:r>
      <w:r w:rsidR="005F6CF8">
        <w:rPr>
          <w:rFonts w:cstheme="minorHAnsi"/>
          <w:color w:val="040C28"/>
          <w:sz w:val="24"/>
          <w:szCs w:val="24"/>
        </w:rPr>
        <w:t>Mandatory Scheme Pays</w:t>
      </w:r>
      <w:r w:rsidR="00D849AE">
        <w:rPr>
          <w:rFonts w:cstheme="minorHAnsi"/>
          <w:color w:val="040C28"/>
          <w:sz w:val="24"/>
          <w:szCs w:val="24"/>
        </w:rPr>
        <w:t xml:space="preserve"> (MSP)</w:t>
      </w:r>
      <w:r w:rsidR="008306D4">
        <w:rPr>
          <w:rFonts w:cstheme="minorHAnsi"/>
          <w:color w:val="040C28"/>
          <w:sz w:val="24"/>
          <w:szCs w:val="24"/>
        </w:rPr>
        <w:t xml:space="preserve"> and </w:t>
      </w:r>
      <w:r w:rsidR="005F6CF8">
        <w:rPr>
          <w:rFonts w:cstheme="minorHAnsi"/>
          <w:color w:val="040C28"/>
          <w:sz w:val="24"/>
          <w:szCs w:val="24"/>
        </w:rPr>
        <w:t>Voluntary Scheme Pays</w:t>
      </w:r>
      <w:r w:rsidR="00D849AE">
        <w:rPr>
          <w:rFonts w:cstheme="minorHAnsi"/>
          <w:color w:val="040C28"/>
          <w:sz w:val="24"/>
          <w:szCs w:val="24"/>
        </w:rPr>
        <w:t xml:space="preserve"> (VSP)</w:t>
      </w:r>
      <w:r w:rsidR="008306D4">
        <w:rPr>
          <w:rFonts w:cstheme="minorHAnsi"/>
          <w:color w:val="040C28"/>
          <w:sz w:val="24"/>
          <w:szCs w:val="24"/>
        </w:rPr>
        <w:t>.</w:t>
      </w:r>
      <w:r w:rsidR="00A6604D">
        <w:rPr>
          <w:rFonts w:cstheme="minorHAnsi"/>
          <w:color w:val="040C28"/>
          <w:sz w:val="24"/>
          <w:szCs w:val="24"/>
        </w:rPr>
        <w:t xml:space="preserve"> A summary of these options is set out below</w:t>
      </w:r>
      <w:r w:rsidR="00D849AE">
        <w:rPr>
          <w:rFonts w:cstheme="minorHAnsi"/>
          <w:color w:val="040C28"/>
          <w:sz w:val="24"/>
          <w:szCs w:val="24"/>
        </w:rPr>
        <w:t>.</w:t>
      </w:r>
      <w:r w:rsidR="00431F78">
        <w:rPr>
          <w:rFonts w:cstheme="minorHAnsi"/>
          <w:color w:val="040C28"/>
          <w:sz w:val="24"/>
          <w:szCs w:val="24"/>
        </w:rPr>
        <w:t xml:space="preserve"> </w:t>
      </w:r>
    </w:p>
    <w:p w14:paraId="25EE83CB" w14:textId="58F70109" w:rsidR="00A6604D" w:rsidRPr="00FE179A" w:rsidRDefault="00720B28" w:rsidP="0077747E">
      <w:pPr>
        <w:pStyle w:val="Heading3"/>
      </w:pPr>
      <w:bookmarkStart w:id="8" w:name="_Toc181363884"/>
      <w:r w:rsidRPr="00FE179A">
        <w:t>Mandatory Scheme Pays</w:t>
      </w:r>
      <w:bookmarkEnd w:id="8"/>
      <w:r w:rsidR="00E44B22">
        <w:t xml:space="preserve"> (MSP)</w:t>
      </w:r>
    </w:p>
    <w:p w14:paraId="75613B92" w14:textId="7C51AABA" w:rsidR="00065300" w:rsidRDefault="00720B28" w:rsidP="0077747E">
      <w:r w:rsidRPr="00D26CC3">
        <w:rPr>
          <w:rFonts w:cstheme="minorHAnsi"/>
          <w:color w:val="040C28"/>
          <w:sz w:val="24"/>
          <w:szCs w:val="24"/>
        </w:rPr>
        <w:t xml:space="preserve">This is available to </w:t>
      </w:r>
      <w:r w:rsidR="009C1B8B">
        <w:rPr>
          <w:rFonts w:cstheme="minorHAnsi"/>
          <w:color w:val="040C28"/>
          <w:sz w:val="24"/>
          <w:szCs w:val="24"/>
        </w:rPr>
        <w:t xml:space="preserve">Scheme </w:t>
      </w:r>
      <w:r w:rsidRPr="00D26CC3">
        <w:rPr>
          <w:rFonts w:cstheme="minorHAnsi"/>
          <w:color w:val="040C28"/>
          <w:sz w:val="24"/>
          <w:szCs w:val="24"/>
        </w:rPr>
        <w:t>members who</w:t>
      </w:r>
      <w:r w:rsidR="00E317AD" w:rsidRPr="00D26CC3">
        <w:rPr>
          <w:rFonts w:cstheme="minorHAnsi"/>
          <w:color w:val="040C28"/>
          <w:sz w:val="24"/>
          <w:szCs w:val="24"/>
        </w:rPr>
        <w:t xml:space="preserve"> satisfy </w:t>
      </w:r>
      <w:r w:rsidR="00C603BE" w:rsidRPr="00D26CC3">
        <w:rPr>
          <w:rFonts w:cstheme="minorHAnsi"/>
          <w:color w:val="040C28"/>
          <w:sz w:val="24"/>
          <w:szCs w:val="24"/>
        </w:rPr>
        <w:t xml:space="preserve">all of </w:t>
      </w:r>
      <w:r w:rsidR="00E317AD" w:rsidRPr="00D26CC3">
        <w:rPr>
          <w:rFonts w:cstheme="minorHAnsi"/>
          <w:color w:val="040C28"/>
          <w:sz w:val="24"/>
          <w:szCs w:val="24"/>
        </w:rPr>
        <w:t>the following criteria</w:t>
      </w:r>
      <w:r w:rsidRPr="00D26CC3">
        <w:rPr>
          <w:rFonts w:cstheme="minorHAnsi"/>
          <w:color w:val="040C28"/>
          <w:sz w:val="24"/>
          <w:szCs w:val="24"/>
        </w:rPr>
        <w:t>:</w:t>
      </w:r>
    </w:p>
    <w:p w14:paraId="2608501C" w14:textId="70ED4370" w:rsidR="00D3290C" w:rsidRPr="00D3290C" w:rsidRDefault="00D3290C" w:rsidP="00D3290C">
      <w:pPr>
        <w:pStyle w:val="ListParagraph"/>
        <w:numPr>
          <w:ilvl w:val="0"/>
          <w:numId w:val="10"/>
        </w:numPr>
        <w:jc w:val="both"/>
        <w:rPr>
          <w:rFonts w:cstheme="minorHAnsi"/>
          <w:color w:val="040C28"/>
          <w:sz w:val="24"/>
          <w:szCs w:val="24"/>
        </w:rPr>
      </w:pPr>
      <w:r w:rsidRPr="00D3290C">
        <w:rPr>
          <w:rFonts w:cstheme="minorHAnsi"/>
          <w:color w:val="040C28"/>
          <w:sz w:val="24"/>
          <w:szCs w:val="24"/>
        </w:rPr>
        <w:t xml:space="preserve">the </w:t>
      </w:r>
      <w:r w:rsidRPr="0077747E">
        <w:rPr>
          <w:rFonts w:cstheme="minorHAnsi"/>
          <w:color w:val="040C28"/>
          <w:sz w:val="24"/>
          <w:szCs w:val="24"/>
        </w:rPr>
        <w:t>total</w:t>
      </w:r>
      <w:r w:rsidRPr="00C37787">
        <w:rPr>
          <w:rFonts w:cstheme="minorHAnsi"/>
          <w:color w:val="040C28"/>
          <w:sz w:val="24"/>
          <w:szCs w:val="24"/>
        </w:rPr>
        <w:t xml:space="preserve"> </w:t>
      </w:r>
      <w:r w:rsidR="00AE2FA4">
        <w:rPr>
          <w:rFonts w:cstheme="minorHAnsi"/>
          <w:color w:val="040C28"/>
          <w:sz w:val="24"/>
          <w:szCs w:val="24"/>
        </w:rPr>
        <w:t>AA</w:t>
      </w:r>
      <w:r w:rsidRPr="00D3290C">
        <w:rPr>
          <w:rFonts w:cstheme="minorHAnsi"/>
          <w:color w:val="040C28"/>
          <w:sz w:val="24"/>
          <w:szCs w:val="24"/>
        </w:rPr>
        <w:t xml:space="preserve"> charge for the tax year </w:t>
      </w:r>
      <w:r w:rsidR="005E191B">
        <w:rPr>
          <w:rFonts w:cstheme="minorHAnsi"/>
          <w:color w:val="040C28"/>
          <w:sz w:val="24"/>
          <w:szCs w:val="24"/>
        </w:rPr>
        <w:t xml:space="preserve">across all schemes </w:t>
      </w:r>
      <w:r w:rsidRPr="00D3290C">
        <w:rPr>
          <w:rFonts w:cstheme="minorHAnsi"/>
          <w:color w:val="040C28"/>
          <w:sz w:val="24"/>
          <w:szCs w:val="24"/>
        </w:rPr>
        <w:t>exceed</w:t>
      </w:r>
      <w:r w:rsidR="003D486B">
        <w:rPr>
          <w:rFonts w:cstheme="minorHAnsi"/>
          <w:color w:val="040C28"/>
          <w:sz w:val="24"/>
          <w:szCs w:val="24"/>
        </w:rPr>
        <w:t>ed</w:t>
      </w:r>
      <w:r w:rsidRPr="00D3290C">
        <w:rPr>
          <w:rFonts w:cstheme="minorHAnsi"/>
          <w:color w:val="040C28"/>
          <w:sz w:val="24"/>
          <w:szCs w:val="24"/>
        </w:rPr>
        <w:t xml:space="preserve"> £2,000;</w:t>
      </w:r>
    </w:p>
    <w:p w14:paraId="36B8C4FF" w14:textId="4773B0D9" w:rsidR="00D3290C" w:rsidRPr="00BB70D3" w:rsidRDefault="00D3290C" w:rsidP="00D3290C">
      <w:pPr>
        <w:pStyle w:val="ListParagraph"/>
        <w:numPr>
          <w:ilvl w:val="0"/>
          <w:numId w:val="10"/>
        </w:numPr>
        <w:spacing w:line="240" w:lineRule="auto"/>
        <w:jc w:val="both"/>
        <w:rPr>
          <w:rFonts w:cstheme="minorHAnsi"/>
          <w:color w:val="040C28"/>
          <w:sz w:val="24"/>
          <w:szCs w:val="24"/>
        </w:rPr>
      </w:pPr>
      <w:r w:rsidRPr="00BB70D3">
        <w:rPr>
          <w:rFonts w:cstheme="minorHAnsi"/>
          <w:color w:val="040C28"/>
          <w:sz w:val="24"/>
          <w:szCs w:val="24"/>
        </w:rPr>
        <w:t xml:space="preserve">the </w:t>
      </w:r>
      <w:r w:rsidR="00086934" w:rsidRPr="00BB70D3">
        <w:rPr>
          <w:rFonts w:cstheme="minorHAnsi"/>
          <w:color w:val="040C28"/>
          <w:sz w:val="24"/>
          <w:szCs w:val="24"/>
        </w:rPr>
        <w:t xml:space="preserve">Scheme </w:t>
      </w:r>
      <w:r w:rsidR="00AE2FA4" w:rsidRPr="00BB70D3">
        <w:rPr>
          <w:rFonts w:cstheme="minorHAnsi"/>
          <w:color w:val="040C28"/>
          <w:sz w:val="24"/>
          <w:szCs w:val="24"/>
        </w:rPr>
        <w:t>PIA</w:t>
      </w:r>
      <w:r w:rsidRPr="00BB70D3">
        <w:rPr>
          <w:rFonts w:cstheme="minorHAnsi"/>
          <w:color w:val="040C28"/>
          <w:sz w:val="24"/>
          <w:szCs w:val="24"/>
        </w:rPr>
        <w:t xml:space="preserve"> for the same tax year</w:t>
      </w:r>
      <w:r w:rsidR="005E191B" w:rsidRPr="00BB70D3">
        <w:rPr>
          <w:rFonts w:cstheme="minorHAnsi"/>
          <w:color w:val="040C28"/>
          <w:sz w:val="24"/>
          <w:szCs w:val="24"/>
        </w:rPr>
        <w:t xml:space="preserve">, for this </w:t>
      </w:r>
      <w:r w:rsidR="00A66B38" w:rsidRPr="00BB70D3">
        <w:rPr>
          <w:rFonts w:cstheme="minorHAnsi"/>
          <w:color w:val="040C28"/>
          <w:sz w:val="24"/>
          <w:szCs w:val="24"/>
        </w:rPr>
        <w:t>s</w:t>
      </w:r>
      <w:r w:rsidR="005E191B" w:rsidRPr="00BB70D3">
        <w:rPr>
          <w:rFonts w:cstheme="minorHAnsi"/>
          <w:color w:val="040C28"/>
          <w:sz w:val="24"/>
          <w:szCs w:val="24"/>
        </w:rPr>
        <w:t>cheme,</w:t>
      </w:r>
      <w:r w:rsidRPr="00BB70D3">
        <w:rPr>
          <w:rFonts w:cstheme="minorHAnsi"/>
          <w:color w:val="040C28"/>
          <w:sz w:val="24"/>
          <w:szCs w:val="24"/>
        </w:rPr>
        <w:t xml:space="preserve"> exceeded the </w:t>
      </w:r>
      <w:r w:rsidR="008917B0" w:rsidRPr="00BB70D3">
        <w:rPr>
          <w:rFonts w:cstheme="minorHAnsi"/>
          <w:color w:val="040C28"/>
          <w:sz w:val="24"/>
          <w:szCs w:val="24"/>
        </w:rPr>
        <w:t xml:space="preserve">standard </w:t>
      </w:r>
      <w:r w:rsidR="00AE2FA4" w:rsidRPr="00BB70D3">
        <w:rPr>
          <w:rFonts w:cstheme="minorHAnsi"/>
          <w:color w:val="040C28"/>
          <w:sz w:val="24"/>
          <w:szCs w:val="24"/>
        </w:rPr>
        <w:t>AA</w:t>
      </w:r>
      <w:r w:rsidR="00C603BE" w:rsidRPr="00BB70D3">
        <w:rPr>
          <w:rFonts w:cstheme="minorHAnsi"/>
          <w:color w:val="040C28"/>
          <w:sz w:val="24"/>
          <w:szCs w:val="24"/>
        </w:rPr>
        <w:t>;</w:t>
      </w:r>
    </w:p>
    <w:p w14:paraId="049A3D11" w14:textId="1999D563" w:rsidR="00743D63" w:rsidRPr="00BB70D3" w:rsidRDefault="00116A30" w:rsidP="00720B28">
      <w:pPr>
        <w:pStyle w:val="ListParagraph"/>
        <w:numPr>
          <w:ilvl w:val="0"/>
          <w:numId w:val="10"/>
        </w:numPr>
        <w:spacing w:line="240" w:lineRule="auto"/>
        <w:jc w:val="both"/>
        <w:rPr>
          <w:rFonts w:cstheme="minorHAnsi"/>
          <w:color w:val="040C28"/>
          <w:sz w:val="24"/>
          <w:szCs w:val="24"/>
        </w:rPr>
      </w:pPr>
      <w:r w:rsidRPr="00BB70D3">
        <w:rPr>
          <w:rFonts w:cstheme="minorHAnsi"/>
          <w:color w:val="040C28"/>
          <w:sz w:val="24"/>
          <w:szCs w:val="24"/>
        </w:rPr>
        <w:t xml:space="preserve">the correctly completed </w:t>
      </w:r>
      <w:r w:rsidR="00AE2FA4" w:rsidRPr="00BB70D3">
        <w:rPr>
          <w:rFonts w:cstheme="minorHAnsi"/>
          <w:color w:val="040C28"/>
          <w:sz w:val="24"/>
          <w:szCs w:val="24"/>
        </w:rPr>
        <w:t>MSP</w:t>
      </w:r>
      <w:r w:rsidRPr="00BB70D3">
        <w:rPr>
          <w:rFonts w:cstheme="minorHAnsi"/>
          <w:color w:val="040C28"/>
          <w:sz w:val="24"/>
          <w:szCs w:val="24"/>
        </w:rPr>
        <w:t xml:space="preserve"> form</w:t>
      </w:r>
      <w:r w:rsidR="00714157" w:rsidRPr="00BB70D3">
        <w:rPr>
          <w:rFonts w:cstheme="minorHAnsi"/>
          <w:color w:val="040C28"/>
          <w:sz w:val="24"/>
          <w:szCs w:val="24"/>
        </w:rPr>
        <w:t xml:space="preserve"> is received </w:t>
      </w:r>
      <w:r w:rsidR="00441F80" w:rsidRPr="00BB70D3">
        <w:rPr>
          <w:rFonts w:cstheme="minorHAnsi"/>
          <w:color w:val="040C28"/>
          <w:sz w:val="24"/>
          <w:szCs w:val="24"/>
        </w:rPr>
        <w:t xml:space="preserve">by the Trustees before the earlier of </w:t>
      </w:r>
      <w:r w:rsidR="00B83E20" w:rsidRPr="00BB70D3">
        <w:rPr>
          <w:rFonts w:cstheme="minorHAnsi"/>
          <w:color w:val="040C28"/>
          <w:sz w:val="24"/>
          <w:szCs w:val="24"/>
        </w:rPr>
        <w:t xml:space="preserve">31 July </w:t>
      </w:r>
      <w:r w:rsidR="00EC7FC8" w:rsidRPr="00BB70D3">
        <w:rPr>
          <w:rFonts w:cstheme="minorHAnsi"/>
          <w:color w:val="040C28"/>
          <w:sz w:val="24"/>
          <w:szCs w:val="24"/>
        </w:rPr>
        <w:t xml:space="preserve">in the year following the year in which the tax year to which the </w:t>
      </w:r>
      <w:r w:rsidR="00A6232D" w:rsidRPr="00BB70D3">
        <w:rPr>
          <w:rFonts w:cstheme="minorHAnsi"/>
          <w:color w:val="040C28"/>
          <w:sz w:val="24"/>
          <w:szCs w:val="24"/>
        </w:rPr>
        <w:t>AA</w:t>
      </w:r>
      <w:r w:rsidR="00EC7FC8" w:rsidRPr="00BB70D3">
        <w:rPr>
          <w:rFonts w:cstheme="minorHAnsi"/>
          <w:color w:val="040C28"/>
          <w:sz w:val="24"/>
          <w:szCs w:val="24"/>
        </w:rPr>
        <w:t xml:space="preserve"> charge relates end</w:t>
      </w:r>
      <w:r w:rsidR="00A6232D" w:rsidRPr="00BB70D3">
        <w:rPr>
          <w:rFonts w:cstheme="minorHAnsi"/>
          <w:color w:val="040C28"/>
          <w:sz w:val="24"/>
          <w:szCs w:val="24"/>
        </w:rPr>
        <w:t>s</w:t>
      </w:r>
      <w:r w:rsidR="00BF2884" w:rsidRPr="00BB70D3">
        <w:rPr>
          <w:rFonts w:cstheme="minorHAnsi"/>
          <w:color w:val="040C28"/>
          <w:sz w:val="24"/>
          <w:szCs w:val="24"/>
        </w:rPr>
        <w:t xml:space="preserve"> (i</w:t>
      </w:r>
      <w:r w:rsidR="00380BC9" w:rsidRPr="00BB70D3">
        <w:rPr>
          <w:rFonts w:cstheme="minorHAnsi"/>
          <w:color w:val="040C28"/>
          <w:sz w:val="24"/>
          <w:szCs w:val="24"/>
        </w:rPr>
        <w:t>.</w:t>
      </w:r>
      <w:r w:rsidR="00BF2884" w:rsidRPr="00BB70D3">
        <w:rPr>
          <w:rFonts w:cstheme="minorHAnsi"/>
          <w:color w:val="040C28"/>
          <w:sz w:val="24"/>
          <w:szCs w:val="24"/>
        </w:rPr>
        <w:t>e</w:t>
      </w:r>
      <w:r w:rsidR="00380BC9" w:rsidRPr="00BB70D3">
        <w:rPr>
          <w:rFonts w:cstheme="minorHAnsi"/>
          <w:color w:val="040C28"/>
          <w:sz w:val="24"/>
          <w:szCs w:val="24"/>
        </w:rPr>
        <w:t>.,</w:t>
      </w:r>
      <w:r w:rsidR="00BF2884" w:rsidRPr="00BB70D3">
        <w:rPr>
          <w:rFonts w:cstheme="minorHAnsi"/>
          <w:color w:val="040C28"/>
          <w:sz w:val="24"/>
          <w:szCs w:val="24"/>
        </w:rPr>
        <w:t xml:space="preserve"> 15 months after the </w:t>
      </w:r>
      <w:r w:rsidR="00F27B17" w:rsidRPr="00BB70D3">
        <w:rPr>
          <w:rFonts w:cstheme="minorHAnsi"/>
          <w:color w:val="040C28"/>
          <w:sz w:val="24"/>
          <w:szCs w:val="24"/>
        </w:rPr>
        <w:t xml:space="preserve">tax year for which you are </w:t>
      </w:r>
      <w:r w:rsidR="00380BC9" w:rsidRPr="00BB70D3">
        <w:rPr>
          <w:rFonts w:cstheme="minorHAnsi"/>
          <w:color w:val="040C28"/>
          <w:sz w:val="24"/>
          <w:szCs w:val="24"/>
        </w:rPr>
        <w:t>using</w:t>
      </w:r>
      <w:r w:rsidR="00F27B17" w:rsidRPr="00BB70D3">
        <w:rPr>
          <w:rFonts w:cstheme="minorHAnsi"/>
          <w:color w:val="040C28"/>
          <w:sz w:val="24"/>
          <w:szCs w:val="24"/>
        </w:rPr>
        <w:t xml:space="preserve"> MSP ends)</w:t>
      </w:r>
      <w:r w:rsidR="00A6232D" w:rsidRPr="00BB70D3">
        <w:rPr>
          <w:rFonts w:cstheme="minorHAnsi"/>
          <w:color w:val="040C28"/>
          <w:sz w:val="24"/>
          <w:szCs w:val="24"/>
        </w:rPr>
        <w:t xml:space="preserve">, </w:t>
      </w:r>
      <w:r w:rsidR="00841ABB" w:rsidRPr="00BB70D3">
        <w:rPr>
          <w:rFonts w:cstheme="minorHAnsi"/>
          <w:color w:val="040C28"/>
          <w:sz w:val="24"/>
          <w:szCs w:val="24"/>
        </w:rPr>
        <w:t>and the date you retire from</w:t>
      </w:r>
      <w:r w:rsidR="00DF7245" w:rsidRPr="00BB70D3">
        <w:rPr>
          <w:rFonts w:cstheme="minorHAnsi"/>
          <w:color w:val="040C28"/>
          <w:sz w:val="24"/>
          <w:szCs w:val="24"/>
        </w:rPr>
        <w:t xml:space="preserve"> </w:t>
      </w:r>
      <w:r w:rsidR="00841ABB" w:rsidRPr="00BB70D3">
        <w:rPr>
          <w:rFonts w:cstheme="minorHAnsi"/>
          <w:color w:val="040C28"/>
          <w:sz w:val="24"/>
          <w:szCs w:val="24"/>
        </w:rPr>
        <w:t xml:space="preserve"> the Scheme</w:t>
      </w:r>
      <w:r w:rsidR="00DB4611" w:rsidRPr="00BB70D3">
        <w:rPr>
          <w:rFonts w:cstheme="minorHAnsi"/>
          <w:color w:val="040C28"/>
          <w:sz w:val="24"/>
          <w:szCs w:val="24"/>
        </w:rPr>
        <w:t>.</w:t>
      </w:r>
    </w:p>
    <w:p w14:paraId="5718EABB" w14:textId="0C31C6F4" w:rsidR="009C4D9B" w:rsidRPr="00D26CC3" w:rsidRDefault="008D1ECD" w:rsidP="0077747E">
      <w:pPr>
        <w:spacing w:line="240" w:lineRule="auto"/>
        <w:ind w:left="360"/>
        <w:jc w:val="both"/>
        <w:rPr>
          <w:rFonts w:cstheme="minorHAnsi"/>
          <w:color w:val="040C28"/>
          <w:sz w:val="24"/>
          <w:szCs w:val="24"/>
        </w:rPr>
      </w:pPr>
      <w:r w:rsidRPr="00BB70D3">
        <w:rPr>
          <w:rFonts w:cstheme="minorHAnsi"/>
          <w:color w:val="040C28"/>
          <w:sz w:val="24"/>
          <w:szCs w:val="24"/>
        </w:rPr>
        <w:t>For example, if you have a tax charge in the year 202</w:t>
      </w:r>
      <w:r w:rsidR="003A2BC2">
        <w:rPr>
          <w:rFonts w:cstheme="minorHAnsi"/>
          <w:color w:val="040C28"/>
          <w:sz w:val="24"/>
          <w:szCs w:val="24"/>
        </w:rPr>
        <w:t>5</w:t>
      </w:r>
      <w:r w:rsidR="00252CAB" w:rsidRPr="00BB70D3">
        <w:rPr>
          <w:rFonts w:cstheme="minorHAnsi"/>
          <w:color w:val="040C28"/>
          <w:sz w:val="24"/>
          <w:szCs w:val="24"/>
        </w:rPr>
        <w:t>-20</w:t>
      </w:r>
      <w:r w:rsidRPr="00BB70D3">
        <w:rPr>
          <w:rFonts w:cstheme="minorHAnsi"/>
          <w:color w:val="040C28"/>
          <w:sz w:val="24"/>
          <w:szCs w:val="24"/>
        </w:rPr>
        <w:t>2</w:t>
      </w:r>
      <w:r w:rsidR="003A2BC2">
        <w:rPr>
          <w:rFonts w:cstheme="minorHAnsi"/>
          <w:color w:val="040C28"/>
          <w:sz w:val="24"/>
          <w:szCs w:val="24"/>
        </w:rPr>
        <w:t>6</w:t>
      </w:r>
      <w:r w:rsidRPr="00BB70D3">
        <w:rPr>
          <w:rFonts w:cstheme="minorHAnsi"/>
          <w:color w:val="040C28"/>
          <w:sz w:val="24"/>
          <w:szCs w:val="24"/>
        </w:rPr>
        <w:t xml:space="preserve"> then, under this option</w:t>
      </w:r>
      <w:r w:rsidR="00564D56" w:rsidRPr="00BB70D3">
        <w:rPr>
          <w:rFonts w:cstheme="minorHAnsi"/>
          <w:color w:val="040C28"/>
          <w:sz w:val="24"/>
          <w:szCs w:val="24"/>
        </w:rPr>
        <w:t>,</w:t>
      </w:r>
      <w:r w:rsidRPr="00BB70D3">
        <w:rPr>
          <w:rFonts w:cstheme="minorHAnsi"/>
          <w:color w:val="040C28"/>
          <w:sz w:val="24"/>
          <w:szCs w:val="24"/>
        </w:rPr>
        <w:t xml:space="preserve"> </w:t>
      </w:r>
      <w:r w:rsidR="00743D63" w:rsidRPr="00BB70D3">
        <w:rPr>
          <w:rFonts w:cstheme="minorHAnsi"/>
          <w:color w:val="040C28"/>
          <w:sz w:val="24"/>
          <w:szCs w:val="24"/>
        </w:rPr>
        <w:t xml:space="preserve">your correctly completed MSP form </w:t>
      </w:r>
      <w:r w:rsidR="00ED570C" w:rsidRPr="00BB70D3">
        <w:rPr>
          <w:rFonts w:cstheme="minorHAnsi"/>
          <w:color w:val="040C28"/>
          <w:sz w:val="24"/>
          <w:szCs w:val="24"/>
        </w:rPr>
        <w:t xml:space="preserve">must be </w:t>
      </w:r>
      <w:r w:rsidR="00743D63" w:rsidRPr="00BB70D3">
        <w:rPr>
          <w:rFonts w:cstheme="minorHAnsi"/>
          <w:color w:val="040C28"/>
          <w:sz w:val="24"/>
          <w:szCs w:val="24"/>
        </w:rPr>
        <w:t>received by the Trustees by</w:t>
      </w:r>
      <w:r w:rsidR="00564D56" w:rsidRPr="00BB70D3">
        <w:rPr>
          <w:rFonts w:cstheme="minorHAnsi"/>
          <w:color w:val="040C28"/>
          <w:sz w:val="24"/>
          <w:szCs w:val="24"/>
        </w:rPr>
        <w:t xml:space="preserve"> 31 July 202</w:t>
      </w:r>
      <w:r w:rsidR="003A2BC2">
        <w:rPr>
          <w:rFonts w:cstheme="minorHAnsi"/>
          <w:color w:val="040C28"/>
          <w:sz w:val="24"/>
          <w:szCs w:val="24"/>
        </w:rPr>
        <w:t>7</w:t>
      </w:r>
      <w:r w:rsidR="002C1FC0" w:rsidRPr="00BB70D3">
        <w:rPr>
          <w:rFonts w:cstheme="minorHAnsi"/>
          <w:color w:val="040C28"/>
          <w:sz w:val="24"/>
          <w:szCs w:val="24"/>
        </w:rPr>
        <w:t>. If you retire</w:t>
      </w:r>
      <w:r w:rsidR="003D74EB" w:rsidRPr="00BB70D3">
        <w:rPr>
          <w:rFonts w:cstheme="minorHAnsi"/>
          <w:color w:val="040C28"/>
          <w:sz w:val="24"/>
          <w:szCs w:val="24"/>
        </w:rPr>
        <w:t xml:space="preserve"> </w:t>
      </w:r>
      <w:r w:rsidR="00AF13E7" w:rsidRPr="00BB70D3">
        <w:rPr>
          <w:rFonts w:cstheme="minorHAnsi"/>
          <w:color w:val="040C28"/>
          <w:sz w:val="24"/>
          <w:szCs w:val="24"/>
        </w:rPr>
        <w:t>prior to 31 July 202</w:t>
      </w:r>
      <w:r w:rsidR="003A2BC2">
        <w:rPr>
          <w:rFonts w:cstheme="minorHAnsi"/>
          <w:color w:val="040C28"/>
          <w:sz w:val="24"/>
          <w:szCs w:val="24"/>
        </w:rPr>
        <w:t>7</w:t>
      </w:r>
      <w:r w:rsidR="00B754A9" w:rsidRPr="00BB70D3">
        <w:rPr>
          <w:rFonts w:cstheme="minorHAnsi"/>
          <w:color w:val="040C28"/>
          <w:sz w:val="24"/>
          <w:szCs w:val="24"/>
        </w:rPr>
        <w:t xml:space="preserve"> then your correctly completed form </w:t>
      </w:r>
      <w:r w:rsidR="004602E8" w:rsidRPr="00BB70D3">
        <w:rPr>
          <w:rFonts w:cstheme="minorHAnsi"/>
          <w:color w:val="040C28"/>
          <w:sz w:val="24"/>
          <w:szCs w:val="24"/>
        </w:rPr>
        <w:t xml:space="preserve">must be </w:t>
      </w:r>
      <w:r w:rsidR="00B754A9" w:rsidRPr="00BB70D3">
        <w:rPr>
          <w:rFonts w:cstheme="minorHAnsi"/>
          <w:color w:val="040C28"/>
          <w:sz w:val="24"/>
          <w:szCs w:val="24"/>
        </w:rPr>
        <w:t>received by the Trustees</w:t>
      </w:r>
      <w:r w:rsidR="00AF13E7" w:rsidRPr="00BB70D3">
        <w:rPr>
          <w:rFonts w:cstheme="minorHAnsi"/>
          <w:color w:val="040C28"/>
          <w:sz w:val="24"/>
          <w:szCs w:val="24"/>
        </w:rPr>
        <w:t xml:space="preserve"> </w:t>
      </w:r>
      <w:r w:rsidR="004602E8" w:rsidRPr="00BB70D3">
        <w:rPr>
          <w:rFonts w:cstheme="minorHAnsi"/>
          <w:color w:val="040C28"/>
          <w:sz w:val="24"/>
          <w:szCs w:val="24"/>
        </w:rPr>
        <w:t>before</w:t>
      </w:r>
      <w:r w:rsidR="00AF13E7" w:rsidRPr="00BB70D3">
        <w:rPr>
          <w:rFonts w:cstheme="minorHAnsi"/>
          <w:color w:val="040C28"/>
          <w:sz w:val="24"/>
          <w:szCs w:val="24"/>
        </w:rPr>
        <w:t xml:space="preserve"> your date of retirement.</w:t>
      </w:r>
      <w:r w:rsidR="00B754A9" w:rsidRPr="00D26CC3">
        <w:rPr>
          <w:rFonts w:cstheme="minorHAnsi"/>
          <w:color w:val="040C28"/>
          <w:sz w:val="24"/>
          <w:szCs w:val="24"/>
        </w:rPr>
        <w:t xml:space="preserve"> </w:t>
      </w:r>
    </w:p>
    <w:p w14:paraId="0DF0D161" w14:textId="548BE646" w:rsidR="00DB4611" w:rsidRDefault="00226E83" w:rsidP="00DB4611">
      <w:pPr>
        <w:spacing w:line="240" w:lineRule="auto"/>
        <w:jc w:val="both"/>
        <w:rPr>
          <w:rFonts w:cstheme="minorHAnsi"/>
          <w:color w:val="040C28"/>
          <w:sz w:val="24"/>
          <w:szCs w:val="24"/>
        </w:rPr>
      </w:pPr>
      <w:r>
        <w:rPr>
          <w:rFonts w:cstheme="minorHAnsi"/>
          <w:color w:val="040C28"/>
          <w:sz w:val="24"/>
          <w:szCs w:val="24"/>
        </w:rPr>
        <w:t xml:space="preserve">The relevant form </w:t>
      </w:r>
      <w:r w:rsidR="007C4269">
        <w:rPr>
          <w:rFonts w:cstheme="minorHAnsi"/>
          <w:color w:val="040C28"/>
          <w:sz w:val="24"/>
          <w:szCs w:val="24"/>
        </w:rPr>
        <w:t xml:space="preserve">is </w:t>
      </w:r>
      <w:r>
        <w:rPr>
          <w:rFonts w:cstheme="minorHAnsi"/>
          <w:color w:val="040C28"/>
          <w:sz w:val="24"/>
          <w:szCs w:val="24"/>
        </w:rPr>
        <w:t xml:space="preserve">available from the Scheme’s administrator, </w:t>
      </w:r>
      <w:r w:rsidR="00AE5B81">
        <w:rPr>
          <w:rFonts w:cstheme="minorHAnsi"/>
          <w:color w:val="040C28"/>
          <w:sz w:val="24"/>
          <w:szCs w:val="24"/>
        </w:rPr>
        <w:t>Broadstone</w:t>
      </w:r>
      <w:r>
        <w:rPr>
          <w:rFonts w:cstheme="minorHAnsi"/>
          <w:color w:val="040C28"/>
          <w:sz w:val="24"/>
          <w:szCs w:val="24"/>
        </w:rPr>
        <w:t>. Their contact details are at the end of this leaflet.</w:t>
      </w:r>
      <w:r w:rsidR="00CF0995">
        <w:rPr>
          <w:rFonts w:cstheme="minorHAnsi"/>
          <w:color w:val="040C28"/>
          <w:sz w:val="24"/>
          <w:szCs w:val="24"/>
        </w:rPr>
        <w:t xml:space="preserve"> If you choose this option, the Trustees become jointly liable with you for payment of the tax charge.</w:t>
      </w:r>
    </w:p>
    <w:p w14:paraId="77D3F3B9" w14:textId="74D50752" w:rsidR="00F27DC8" w:rsidRDefault="00F27DC8" w:rsidP="0077747E">
      <w:pPr>
        <w:pStyle w:val="Heading3"/>
      </w:pPr>
      <w:bookmarkStart w:id="9" w:name="_Toc181363885"/>
      <w:r>
        <w:t>Voluntary Scheme Pays</w:t>
      </w:r>
      <w:bookmarkEnd w:id="9"/>
      <w:r w:rsidR="00E44B22">
        <w:t xml:space="preserve"> (VSP)</w:t>
      </w:r>
    </w:p>
    <w:p w14:paraId="2EE82A2D" w14:textId="11E3254C" w:rsidR="002B5B14" w:rsidRDefault="00FF343F" w:rsidP="0073648A">
      <w:pPr>
        <w:spacing w:line="240" w:lineRule="auto"/>
        <w:jc w:val="both"/>
        <w:rPr>
          <w:rFonts w:cstheme="minorHAnsi"/>
          <w:color w:val="040C28"/>
          <w:sz w:val="24"/>
          <w:szCs w:val="24"/>
        </w:rPr>
      </w:pPr>
      <w:r w:rsidRPr="00E50569">
        <w:rPr>
          <w:rFonts w:cstheme="minorHAnsi"/>
          <w:color w:val="040C28"/>
          <w:sz w:val="24"/>
          <w:szCs w:val="24"/>
        </w:rPr>
        <w:t xml:space="preserve">This is an option the Trustees have </w:t>
      </w:r>
      <w:r w:rsidR="001E62F8" w:rsidRPr="00E50569">
        <w:rPr>
          <w:rFonts w:cstheme="minorHAnsi"/>
          <w:color w:val="040C28"/>
          <w:sz w:val="24"/>
          <w:szCs w:val="24"/>
        </w:rPr>
        <w:t>chosen to make available to members</w:t>
      </w:r>
      <w:r w:rsidR="000F513E" w:rsidRPr="00E50569">
        <w:rPr>
          <w:rFonts w:cstheme="minorHAnsi"/>
          <w:color w:val="040C28"/>
          <w:sz w:val="24"/>
          <w:szCs w:val="24"/>
        </w:rPr>
        <w:t xml:space="preserve"> and therefore operates under </w:t>
      </w:r>
      <w:r w:rsidR="00873491">
        <w:rPr>
          <w:rFonts w:cstheme="minorHAnsi"/>
          <w:color w:val="040C28"/>
          <w:sz w:val="24"/>
          <w:szCs w:val="24"/>
        </w:rPr>
        <w:t>S</w:t>
      </w:r>
      <w:r w:rsidR="000F513E" w:rsidRPr="00E50569">
        <w:rPr>
          <w:rFonts w:cstheme="minorHAnsi"/>
          <w:color w:val="040C28"/>
          <w:sz w:val="24"/>
          <w:szCs w:val="24"/>
        </w:rPr>
        <w:t>cheme</w:t>
      </w:r>
      <w:r w:rsidR="00873491">
        <w:rPr>
          <w:rFonts w:cstheme="minorHAnsi"/>
          <w:color w:val="040C28"/>
          <w:sz w:val="24"/>
          <w:szCs w:val="24"/>
        </w:rPr>
        <w:t>-</w:t>
      </w:r>
      <w:r w:rsidR="000F513E" w:rsidRPr="00E50569">
        <w:rPr>
          <w:rFonts w:cstheme="minorHAnsi"/>
          <w:color w:val="040C28"/>
          <w:sz w:val="24"/>
          <w:szCs w:val="24"/>
        </w:rPr>
        <w:t>specific terms.</w:t>
      </w:r>
      <w:r w:rsidR="00AA51CB" w:rsidRPr="00E50569">
        <w:rPr>
          <w:rFonts w:cstheme="minorHAnsi"/>
          <w:color w:val="040C28"/>
          <w:sz w:val="24"/>
          <w:szCs w:val="24"/>
        </w:rPr>
        <w:t xml:space="preserve"> </w:t>
      </w:r>
      <w:r w:rsidR="00E764A8">
        <w:rPr>
          <w:rFonts w:cstheme="minorHAnsi"/>
          <w:color w:val="040C28"/>
          <w:sz w:val="24"/>
          <w:szCs w:val="24"/>
        </w:rPr>
        <w:t>T</w:t>
      </w:r>
      <w:r w:rsidR="00D617CF" w:rsidRPr="00E50569">
        <w:rPr>
          <w:rFonts w:cstheme="minorHAnsi"/>
          <w:color w:val="040C28"/>
          <w:sz w:val="24"/>
          <w:szCs w:val="24"/>
        </w:rPr>
        <w:t>he Trustees may, in the future</w:t>
      </w:r>
      <w:r w:rsidR="00296A22">
        <w:rPr>
          <w:rFonts w:cstheme="minorHAnsi"/>
          <w:color w:val="040C28"/>
          <w:sz w:val="24"/>
          <w:szCs w:val="24"/>
        </w:rPr>
        <w:t>,</w:t>
      </w:r>
      <w:r w:rsidR="00D617CF" w:rsidRPr="00E50569">
        <w:rPr>
          <w:rFonts w:cstheme="minorHAnsi"/>
          <w:color w:val="040C28"/>
          <w:sz w:val="24"/>
          <w:szCs w:val="24"/>
        </w:rPr>
        <w:t xml:space="preserve"> </w:t>
      </w:r>
      <w:r w:rsidR="0026412B" w:rsidRPr="00E50569">
        <w:rPr>
          <w:rFonts w:cstheme="minorHAnsi"/>
          <w:color w:val="040C28"/>
          <w:sz w:val="24"/>
          <w:szCs w:val="24"/>
        </w:rPr>
        <w:t xml:space="preserve">revise or </w:t>
      </w:r>
      <w:r w:rsidR="00D03CBB">
        <w:rPr>
          <w:rFonts w:cstheme="minorHAnsi"/>
          <w:color w:val="040C28"/>
          <w:sz w:val="24"/>
          <w:szCs w:val="24"/>
        </w:rPr>
        <w:t>withdraw</w:t>
      </w:r>
      <w:r w:rsidR="00D03CBB" w:rsidRPr="00E50569">
        <w:rPr>
          <w:rFonts w:cstheme="minorHAnsi"/>
          <w:color w:val="040C28"/>
          <w:sz w:val="24"/>
          <w:szCs w:val="24"/>
        </w:rPr>
        <w:t xml:space="preserve"> </w:t>
      </w:r>
      <w:r w:rsidR="0026412B" w:rsidRPr="00E50569">
        <w:rPr>
          <w:rFonts w:cstheme="minorHAnsi"/>
          <w:color w:val="040C28"/>
          <w:sz w:val="24"/>
          <w:szCs w:val="24"/>
        </w:rPr>
        <w:t>this option.</w:t>
      </w:r>
      <w:r w:rsidR="0073648A" w:rsidRPr="00E50569">
        <w:rPr>
          <w:rFonts w:cstheme="minorHAnsi"/>
          <w:color w:val="040C28"/>
          <w:sz w:val="24"/>
          <w:szCs w:val="24"/>
        </w:rPr>
        <w:t xml:space="preserve"> </w:t>
      </w:r>
      <w:r w:rsidR="0018607A">
        <w:rPr>
          <w:rFonts w:cstheme="minorHAnsi"/>
          <w:color w:val="040C28"/>
          <w:sz w:val="24"/>
          <w:szCs w:val="24"/>
        </w:rPr>
        <w:t>Any</w:t>
      </w:r>
      <w:r w:rsidR="00F067E9">
        <w:rPr>
          <w:rFonts w:cstheme="minorHAnsi"/>
          <w:color w:val="040C28"/>
          <w:sz w:val="24"/>
          <w:szCs w:val="24"/>
        </w:rPr>
        <w:t xml:space="preserve"> </w:t>
      </w:r>
      <w:r w:rsidR="00745333">
        <w:rPr>
          <w:rFonts w:cstheme="minorHAnsi"/>
          <w:color w:val="040C28"/>
          <w:sz w:val="24"/>
          <w:szCs w:val="24"/>
        </w:rPr>
        <w:t xml:space="preserve">changes </w:t>
      </w:r>
      <w:r w:rsidR="00F067E9">
        <w:rPr>
          <w:rFonts w:cstheme="minorHAnsi"/>
          <w:color w:val="040C28"/>
          <w:sz w:val="24"/>
          <w:szCs w:val="24"/>
        </w:rPr>
        <w:t>would only apply to future tax years after the decision is made.</w:t>
      </w:r>
    </w:p>
    <w:p w14:paraId="2E743AB9" w14:textId="3B74BF10" w:rsidR="0073648A" w:rsidRDefault="00296A22" w:rsidP="0073648A">
      <w:pPr>
        <w:spacing w:line="240" w:lineRule="auto"/>
        <w:jc w:val="both"/>
        <w:rPr>
          <w:rFonts w:cstheme="minorHAnsi"/>
          <w:color w:val="040C28"/>
          <w:sz w:val="24"/>
          <w:szCs w:val="24"/>
        </w:rPr>
      </w:pPr>
      <w:r>
        <w:rPr>
          <w:rFonts w:cstheme="minorHAnsi"/>
          <w:color w:val="040C28"/>
          <w:sz w:val="24"/>
          <w:szCs w:val="24"/>
        </w:rPr>
        <w:t>In order to use this option</w:t>
      </w:r>
      <w:r w:rsidR="00132BD5">
        <w:rPr>
          <w:rFonts w:cstheme="minorHAnsi"/>
          <w:color w:val="040C28"/>
          <w:sz w:val="24"/>
          <w:szCs w:val="24"/>
        </w:rPr>
        <w:t>,</w:t>
      </w:r>
      <w:r>
        <w:rPr>
          <w:rFonts w:cstheme="minorHAnsi"/>
          <w:color w:val="040C28"/>
          <w:sz w:val="24"/>
          <w:szCs w:val="24"/>
        </w:rPr>
        <w:t xml:space="preserve"> t</w:t>
      </w:r>
      <w:r w:rsidR="0073648A" w:rsidRPr="00E50569">
        <w:rPr>
          <w:rFonts w:cstheme="minorHAnsi"/>
          <w:color w:val="040C28"/>
          <w:sz w:val="24"/>
          <w:szCs w:val="24"/>
        </w:rPr>
        <w:t xml:space="preserve">he correctly completed </w:t>
      </w:r>
      <w:r w:rsidR="007C4269">
        <w:rPr>
          <w:rFonts w:cstheme="minorHAnsi"/>
          <w:color w:val="040C28"/>
          <w:sz w:val="24"/>
          <w:szCs w:val="24"/>
        </w:rPr>
        <w:t>VSP</w:t>
      </w:r>
      <w:r w:rsidR="0073648A" w:rsidRPr="00E50569">
        <w:rPr>
          <w:rFonts w:cstheme="minorHAnsi"/>
          <w:color w:val="040C28"/>
          <w:sz w:val="24"/>
          <w:szCs w:val="24"/>
        </w:rPr>
        <w:t xml:space="preserve"> form </w:t>
      </w:r>
      <w:r w:rsidR="002E2E10">
        <w:rPr>
          <w:rFonts w:cstheme="minorHAnsi"/>
          <w:color w:val="040C28"/>
          <w:sz w:val="24"/>
          <w:szCs w:val="24"/>
        </w:rPr>
        <w:t>must be</w:t>
      </w:r>
      <w:r w:rsidR="002E2E10" w:rsidRPr="00E50569">
        <w:rPr>
          <w:rFonts w:cstheme="minorHAnsi"/>
          <w:color w:val="040C28"/>
          <w:sz w:val="24"/>
          <w:szCs w:val="24"/>
        </w:rPr>
        <w:t xml:space="preserve"> </w:t>
      </w:r>
      <w:r w:rsidR="0073648A" w:rsidRPr="00E50569">
        <w:rPr>
          <w:rFonts w:cstheme="minorHAnsi"/>
          <w:color w:val="040C28"/>
          <w:sz w:val="24"/>
          <w:szCs w:val="24"/>
        </w:rPr>
        <w:t xml:space="preserve">received by the Trustees before the earlier of </w:t>
      </w:r>
      <w:r w:rsidR="0073648A" w:rsidRPr="0052213B">
        <w:rPr>
          <w:rFonts w:cstheme="minorHAnsi"/>
          <w:color w:val="040C28"/>
          <w:sz w:val="24"/>
          <w:szCs w:val="24"/>
        </w:rPr>
        <w:t xml:space="preserve">31 </w:t>
      </w:r>
      <w:r w:rsidR="00FE5CD1" w:rsidRPr="0052213B">
        <w:rPr>
          <w:rFonts w:cstheme="minorHAnsi"/>
          <w:color w:val="040C28"/>
          <w:sz w:val="24"/>
          <w:szCs w:val="24"/>
        </w:rPr>
        <w:t>December</w:t>
      </w:r>
      <w:r w:rsidR="0073648A" w:rsidRPr="0052213B">
        <w:rPr>
          <w:rFonts w:cstheme="minorHAnsi"/>
          <w:color w:val="040C28"/>
          <w:sz w:val="24"/>
          <w:szCs w:val="24"/>
        </w:rPr>
        <w:t xml:space="preserve"> </w:t>
      </w:r>
      <w:r w:rsidR="009011C1" w:rsidRPr="0052213B">
        <w:rPr>
          <w:rFonts w:cstheme="minorHAnsi"/>
          <w:color w:val="040C28"/>
          <w:sz w:val="24"/>
          <w:szCs w:val="24"/>
        </w:rPr>
        <w:t>following</w:t>
      </w:r>
      <w:r w:rsidR="00EC5785" w:rsidRPr="0052213B">
        <w:rPr>
          <w:rFonts w:cstheme="minorHAnsi"/>
          <w:color w:val="040C28"/>
          <w:sz w:val="24"/>
          <w:szCs w:val="24"/>
        </w:rPr>
        <w:t xml:space="preserve"> </w:t>
      </w:r>
      <w:r w:rsidR="0073648A" w:rsidRPr="0052213B">
        <w:rPr>
          <w:rFonts w:cstheme="minorHAnsi"/>
          <w:color w:val="040C28"/>
          <w:sz w:val="24"/>
          <w:szCs w:val="24"/>
        </w:rPr>
        <w:t>the tax</w:t>
      </w:r>
      <w:r w:rsidR="0073648A" w:rsidRPr="00E50569">
        <w:rPr>
          <w:rFonts w:cstheme="minorHAnsi"/>
          <w:color w:val="040C28"/>
          <w:sz w:val="24"/>
          <w:szCs w:val="24"/>
        </w:rPr>
        <w:t xml:space="preserve"> year to which the charge relates and the date you retire from</w:t>
      </w:r>
      <w:r w:rsidR="00A8246F">
        <w:rPr>
          <w:rFonts w:cstheme="minorHAnsi"/>
          <w:color w:val="040C28"/>
          <w:sz w:val="24"/>
          <w:szCs w:val="24"/>
        </w:rPr>
        <w:t xml:space="preserve"> </w:t>
      </w:r>
      <w:r w:rsidR="00962258">
        <w:rPr>
          <w:rFonts w:cstheme="minorHAnsi"/>
          <w:color w:val="040C28"/>
          <w:sz w:val="24"/>
          <w:szCs w:val="24"/>
        </w:rPr>
        <w:t>t</w:t>
      </w:r>
      <w:r w:rsidR="0073648A" w:rsidRPr="00E50569">
        <w:rPr>
          <w:rFonts w:cstheme="minorHAnsi"/>
          <w:color w:val="040C28"/>
          <w:sz w:val="24"/>
          <w:szCs w:val="24"/>
        </w:rPr>
        <w:t>he Scheme.</w:t>
      </w:r>
      <w:r w:rsidR="005E191B">
        <w:rPr>
          <w:rFonts w:cstheme="minorHAnsi"/>
          <w:color w:val="040C28"/>
          <w:sz w:val="24"/>
          <w:szCs w:val="24"/>
        </w:rPr>
        <w:t xml:space="preserve">  </w:t>
      </w:r>
      <w:r w:rsidR="005E191B" w:rsidRPr="005E191B">
        <w:rPr>
          <w:rFonts w:cstheme="minorHAnsi"/>
          <w:color w:val="040C28"/>
          <w:sz w:val="24"/>
          <w:szCs w:val="24"/>
        </w:rPr>
        <w:t>VSP is offered only in respect of Uniper Group benefits which means that t</w:t>
      </w:r>
      <w:r w:rsidR="005E191B">
        <w:rPr>
          <w:rFonts w:cstheme="minorHAnsi"/>
          <w:color w:val="040C28"/>
          <w:sz w:val="24"/>
          <w:szCs w:val="24"/>
        </w:rPr>
        <w:t>his option</w:t>
      </w:r>
      <w:r w:rsidR="005E191B" w:rsidRPr="005E191B">
        <w:rPr>
          <w:rFonts w:cstheme="minorHAnsi"/>
          <w:color w:val="040C28"/>
          <w:sz w:val="24"/>
          <w:szCs w:val="24"/>
        </w:rPr>
        <w:t xml:space="preserve"> c</w:t>
      </w:r>
      <w:r w:rsidR="005E191B">
        <w:rPr>
          <w:rFonts w:cstheme="minorHAnsi"/>
          <w:color w:val="040C28"/>
          <w:sz w:val="24"/>
          <w:szCs w:val="24"/>
        </w:rPr>
        <w:t>an</w:t>
      </w:r>
      <w:r w:rsidR="005E191B" w:rsidRPr="005E191B">
        <w:rPr>
          <w:rFonts w:cstheme="minorHAnsi"/>
          <w:color w:val="040C28"/>
          <w:sz w:val="24"/>
          <w:szCs w:val="24"/>
        </w:rPr>
        <w:t xml:space="preserve"> be used</w:t>
      </w:r>
      <w:r w:rsidR="005E191B">
        <w:rPr>
          <w:rFonts w:cstheme="minorHAnsi"/>
          <w:color w:val="040C28"/>
          <w:sz w:val="24"/>
          <w:szCs w:val="24"/>
        </w:rPr>
        <w:t xml:space="preserve"> by members for</w:t>
      </w:r>
      <w:r w:rsidR="005E191B" w:rsidRPr="005E191B">
        <w:rPr>
          <w:rFonts w:cstheme="minorHAnsi"/>
          <w:color w:val="040C28"/>
          <w:sz w:val="24"/>
          <w:szCs w:val="24"/>
        </w:rPr>
        <w:t xml:space="preserve"> the tax year in which </w:t>
      </w:r>
      <w:r w:rsidR="00EA4C90">
        <w:rPr>
          <w:rFonts w:cstheme="minorHAnsi"/>
          <w:color w:val="040C28"/>
          <w:sz w:val="24"/>
          <w:szCs w:val="24"/>
        </w:rPr>
        <w:t>they</w:t>
      </w:r>
      <w:r w:rsidR="005E191B" w:rsidRPr="005E191B">
        <w:rPr>
          <w:rFonts w:cstheme="minorHAnsi"/>
          <w:color w:val="040C28"/>
          <w:sz w:val="24"/>
          <w:szCs w:val="24"/>
        </w:rPr>
        <w:t xml:space="preserve"> leave but not thereafter.</w:t>
      </w:r>
    </w:p>
    <w:p w14:paraId="6E45EBEF" w14:textId="1BA9E259" w:rsidR="00456F4D" w:rsidRDefault="00456F4D" w:rsidP="0073648A">
      <w:pPr>
        <w:spacing w:line="240" w:lineRule="auto"/>
        <w:jc w:val="both"/>
        <w:rPr>
          <w:rFonts w:cstheme="minorHAnsi"/>
          <w:color w:val="040C28"/>
          <w:sz w:val="24"/>
          <w:szCs w:val="24"/>
        </w:rPr>
      </w:pPr>
      <w:r>
        <w:rPr>
          <w:rFonts w:cstheme="minorHAnsi"/>
          <w:color w:val="040C28"/>
          <w:sz w:val="24"/>
          <w:szCs w:val="24"/>
        </w:rPr>
        <w:t>For example, if you ha</w:t>
      </w:r>
      <w:r w:rsidR="00397A47">
        <w:rPr>
          <w:rFonts w:cstheme="minorHAnsi"/>
          <w:color w:val="040C28"/>
          <w:sz w:val="24"/>
          <w:szCs w:val="24"/>
        </w:rPr>
        <w:t>ve a tax charge in the year 202</w:t>
      </w:r>
      <w:r w:rsidR="003A2BC2">
        <w:rPr>
          <w:rFonts w:cstheme="minorHAnsi"/>
          <w:color w:val="040C28"/>
          <w:sz w:val="24"/>
          <w:szCs w:val="24"/>
        </w:rPr>
        <w:t>5</w:t>
      </w:r>
      <w:r w:rsidR="00252CAB">
        <w:rPr>
          <w:rFonts w:cstheme="minorHAnsi"/>
          <w:color w:val="040C28"/>
          <w:sz w:val="24"/>
          <w:szCs w:val="24"/>
        </w:rPr>
        <w:t>-20</w:t>
      </w:r>
      <w:r w:rsidR="00397A47">
        <w:rPr>
          <w:rFonts w:cstheme="minorHAnsi"/>
          <w:color w:val="040C28"/>
          <w:sz w:val="24"/>
          <w:szCs w:val="24"/>
        </w:rPr>
        <w:t>2</w:t>
      </w:r>
      <w:r w:rsidR="003A2BC2">
        <w:rPr>
          <w:rFonts w:cstheme="minorHAnsi"/>
          <w:color w:val="040C28"/>
          <w:sz w:val="24"/>
          <w:szCs w:val="24"/>
        </w:rPr>
        <w:t>6</w:t>
      </w:r>
      <w:r w:rsidR="00397A47">
        <w:rPr>
          <w:rFonts w:cstheme="minorHAnsi"/>
          <w:color w:val="040C28"/>
          <w:sz w:val="24"/>
          <w:szCs w:val="24"/>
        </w:rPr>
        <w:t xml:space="preserve"> then</w:t>
      </w:r>
      <w:r w:rsidR="00366F68">
        <w:rPr>
          <w:rFonts w:cstheme="minorHAnsi"/>
          <w:color w:val="040C28"/>
          <w:sz w:val="24"/>
          <w:szCs w:val="24"/>
        </w:rPr>
        <w:t xml:space="preserve"> </w:t>
      </w:r>
      <w:r w:rsidR="00FB6FCC">
        <w:rPr>
          <w:rFonts w:cstheme="minorHAnsi"/>
          <w:color w:val="040C28"/>
          <w:sz w:val="24"/>
          <w:szCs w:val="24"/>
        </w:rPr>
        <w:t xml:space="preserve">your correctly completed VSP form </w:t>
      </w:r>
      <w:r w:rsidR="00F67E97">
        <w:rPr>
          <w:rFonts w:cstheme="minorHAnsi"/>
          <w:color w:val="040C28"/>
          <w:sz w:val="24"/>
          <w:szCs w:val="24"/>
        </w:rPr>
        <w:t xml:space="preserve">must be </w:t>
      </w:r>
      <w:r w:rsidR="00FB6FCC">
        <w:rPr>
          <w:rFonts w:cstheme="minorHAnsi"/>
          <w:color w:val="040C28"/>
          <w:sz w:val="24"/>
          <w:szCs w:val="24"/>
        </w:rPr>
        <w:t>received by the Trustees by 31 December 202</w:t>
      </w:r>
      <w:r w:rsidR="003A2BC2">
        <w:rPr>
          <w:rFonts w:cstheme="minorHAnsi"/>
          <w:color w:val="040C28"/>
          <w:sz w:val="24"/>
          <w:szCs w:val="24"/>
        </w:rPr>
        <w:t>6</w:t>
      </w:r>
      <w:r w:rsidR="00FB6FCC">
        <w:rPr>
          <w:rFonts w:cstheme="minorHAnsi"/>
          <w:color w:val="040C28"/>
          <w:sz w:val="24"/>
          <w:szCs w:val="24"/>
        </w:rPr>
        <w:t>.</w:t>
      </w:r>
      <w:r w:rsidR="00804E9C">
        <w:rPr>
          <w:rFonts w:cstheme="minorHAnsi"/>
          <w:color w:val="040C28"/>
          <w:sz w:val="24"/>
          <w:szCs w:val="24"/>
        </w:rPr>
        <w:t xml:space="preserve"> If you retire</w:t>
      </w:r>
      <w:r w:rsidR="005716E2">
        <w:rPr>
          <w:rFonts w:cstheme="minorHAnsi"/>
          <w:color w:val="040C28"/>
          <w:sz w:val="24"/>
          <w:szCs w:val="24"/>
        </w:rPr>
        <w:t xml:space="preserve"> </w:t>
      </w:r>
      <w:r w:rsidR="00804E9C">
        <w:rPr>
          <w:rFonts w:cstheme="minorHAnsi"/>
          <w:color w:val="040C28"/>
          <w:sz w:val="24"/>
          <w:szCs w:val="24"/>
        </w:rPr>
        <w:t>prior to 31 December 202</w:t>
      </w:r>
      <w:r w:rsidR="003A2BC2">
        <w:rPr>
          <w:rFonts w:cstheme="minorHAnsi"/>
          <w:color w:val="040C28"/>
          <w:sz w:val="24"/>
          <w:szCs w:val="24"/>
        </w:rPr>
        <w:t>6</w:t>
      </w:r>
      <w:r w:rsidR="00804E9C">
        <w:rPr>
          <w:rFonts w:cstheme="minorHAnsi"/>
          <w:color w:val="040C28"/>
          <w:sz w:val="24"/>
          <w:szCs w:val="24"/>
        </w:rPr>
        <w:t xml:space="preserve"> then your </w:t>
      </w:r>
      <w:r w:rsidR="003D69BB">
        <w:rPr>
          <w:rFonts w:cstheme="minorHAnsi"/>
          <w:color w:val="040C28"/>
          <w:sz w:val="24"/>
          <w:szCs w:val="24"/>
        </w:rPr>
        <w:t xml:space="preserve">correctly completed form </w:t>
      </w:r>
      <w:r w:rsidR="00F67E97">
        <w:rPr>
          <w:rFonts w:cstheme="minorHAnsi"/>
          <w:color w:val="040C28"/>
          <w:sz w:val="24"/>
          <w:szCs w:val="24"/>
        </w:rPr>
        <w:t xml:space="preserve">must be </w:t>
      </w:r>
      <w:r w:rsidR="003D69BB">
        <w:rPr>
          <w:rFonts w:cstheme="minorHAnsi"/>
          <w:color w:val="040C28"/>
          <w:sz w:val="24"/>
          <w:szCs w:val="24"/>
        </w:rPr>
        <w:t>received by the Trustees prior to your date of retirement</w:t>
      </w:r>
    </w:p>
    <w:p w14:paraId="3BFCC2F2" w14:textId="23B65D73" w:rsidR="00DE6FCB" w:rsidRPr="00E50569" w:rsidRDefault="00AE2FA4" w:rsidP="00E50569">
      <w:pPr>
        <w:spacing w:line="240" w:lineRule="auto"/>
        <w:jc w:val="both"/>
        <w:rPr>
          <w:rFonts w:cstheme="minorHAnsi"/>
          <w:color w:val="040C28"/>
          <w:sz w:val="24"/>
          <w:szCs w:val="24"/>
        </w:rPr>
      </w:pPr>
      <w:r>
        <w:rPr>
          <w:rFonts w:cstheme="minorHAnsi"/>
          <w:color w:val="040C28"/>
          <w:sz w:val="24"/>
          <w:szCs w:val="24"/>
        </w:rPr>
        <w:t>VSP</w:t>
      </w:r>
      <w:r w:rsidR="00DE6FCB">
        <w:rPr>
          <w:rFonts w:cstheme="minorHAnsi"/>
          <w:color w:val="040C28"/>
          <w:sz w:val="24"/>
          <w:szCs w:val="24"/>
        </w:rPr>
        <w:t xml:space="preserve"> operates under a different timeline to </w:t>
      </w:r>
      <w:r>
        <w:rPr>
          <w:rFonts w:cstheme="minorHAnsi"/>
          <w:color w:val="040C28"/>
          <w:sz w:val="24"/>
          <w:szCs w:val="24"/>
        </w:rPr>
        <w:t>MSP</w:t>
      </w:r>
      <w:r w:rsidR="00DE6FCB">
        <w:rPr>
          <w:rFonts w:cstheme="minorHAnsi"/>
          <w:color w:val="040C28"/>
          <w:sz w:val="24"/>
          <w:szCs w:val="24"/>
        </w:rPr>
        <w:t>.</w:t>
      </w:r>
      <w:r w:rsidR="00DE7576">
        <w:rPr>
          <w:rFonts w:cstheme="minorHAnsi"/>
          <w:color w:val="040C28"/>
          <w:sz w:val="24"/>
          <w:szCs w:val="24"/>
        </w:rPr>
        <w:t xml:space="preserve"> </w:t>
      </w:r>
      <w:r w:rsidR="00DE7576" w:rsidRPr="00DE7576">
        <w:rPr>
          <w:rFonts w:cstheme="minorHAnsi"/>
          <w:color w:val="040C28"/>
          <w:sz w:val="24"/>
          <w:szCs w:val="24"/>
        </w:rPr>
        <w:t xml:space="preserve">For the </w:t>
      </w:r>
      <w:r>
        <w:rPr>
          <w:rFonts w:cstheme="minorHAnsi"/>
          <w:color w:val="040C28"/>
          <w:sz w:val="24"/>
          <w:szCs w:val="24"/>
        </w:rPr>
        <w:t>VSP</w:t>
      </w:r>
      <w:r w:rsidR="00DE7576" w:rsidRPr="00DE7576">
        <w:rPr>
          <w:rFonts w:cstheme="minorHAnsi"/>
          <w:color w:val="040C28"/>
          <w:sz w:val="24"/>
          <w:szCs w:val="24"/>
        </w:rPr>
        <w:t xml:space="preserve"> option, the liability to pay the </w:t>
      </w:r>
      <w:r>
        <w:rPr>
          <w:rFonts w:cstheme="minorHAnsi"/>
          <w:color w:val="040C28"/>
          <w:sz w:val="24"/>
          <w:szCs w:val="24"/>
        </w:rPr>
        <w:t>AA</w:t>
      </w:r>
      <w:r w:rsidR="00DE7576" w:rsidRPr="00DE7576">
        <w:rPr>
          <w:rFonts w:cstheme="minorHAnsi"/>
          <w:color w:val="040C28"/>
          <w:sz w:val="24"/>
          <w:szCs w:val="24"/>
        </w:rPr>
        <w:t xml:space="preserve"> charge remains with the member, and so </w:t>
      </w:r>
      <w:r w:rsidR="00836793">
        <w:rPr>
          <w:rFonts w:cstheme="minorHAnsi"/>
          <w:color w:val="040C28"/>
          <w:sz w:val="24"/>
          <w:szCs w:val="24"/>
        </w:rPr>
        <w:t>the T</w:t>
      </w:r>
      <w:r w:rsidR="00DE7576" w:rsidRPr="00DE7576">
        <w:rPr>
          <w:rFonts w:cstheme="minorHAnsi"/>
          <w:color w:val="040C28"/>
          <w:sz w:val="24"/>
          <w:szCs w:val="24"/>
        </w:rPr>
        <w:t xml:space="preserve">rustees </w:t>
      </w:r>
      <w:r w:rsidR="00735064">
        <w:rPr>
          <w:rFonts w:cstheme="minorHAnsi"/>
          <w:color w:val="040C28"/>
          <w:sz w:val="24"/>
          <w:szCs w:val="24"/>
        </w:rPr>
        <w:t>work within</w:t>
      </w:r>
      <w:r w:rsidR="00DE7576" w:rsidRPr="00DE7576">
        <w:rPr>
          <w:rFonts w:cstheme="minorHAnsi"/>
          <w:color w:val="040C28"/>
          <w:sz w:val="24"/>
          <w:szCs w:val="24"/>
        </w:rPr>
        <w:t xml:space="preserve"> normal self-assessment deadlines. This means that </w:t>
      </w:r>
      <w:r w:rsidR="00783DE7">
        <w:rPr>
          <w:rFonts w:cstheme="minorHAnsi"/>
          <w:color w:val="040C28"/>
          <w:sz w:val="24"/>
          <w:szCs w:val="24"/>
        </w:rPr>
        <w:t xml:space="preserve">the </w:t>
      </w:r>
      <w:r w:rsidR="00DE7576" w:rsidRPr="00DE7576">
        <w:rPr>
          <w:rFonts w:cstheme="minorHAnsi"/>
          <w:color w:val="040C28"/>
          <w:sz w:val="24"/>
          <w:szCs w:val="24"/>
        </w:rPr>
        <w:t xml:space="preserve">tax has to be paid by 31 January in the year following the year </w:t>
      </w:r>
      <w:r w:rsidR="00DE7576" w:rsidRPr="00DE7576">
        <w:rPr>
          <w:rFonts w:cstheme="minorHAnsi"/>
          <w:color w:val="040C28"/>
          <w:sz w:val="24"/>
          <w:szCs w:val="24"/>
        </w:rPr>
        <w:lastRenderedPageBreak/>
        <w:t>in which the tax year ends</w:t>
      </w:r>
      <w:r w:rsidR="00F66689">
        <w:rPr>
          <w:rFonts w:cstheme="minorHAnsi"/>
          <w:color w:val="040C28"/>
          <w:sz w:val="24"/>
          <w:szCs w:val="24"/>
        </w:rPr>
        <w:t xml:space="preserve"> (so 31 January </w:t>
      </w:r>
      <w:r w:rsidR="008257AC">
        <w:rPr>
          <w:rFonts w:cstheme="minorHAnsi"/>
          <w:color w:val="040C28"/>
          <w:sz w:val="24"/>
          <w:szCs w:val="24"/>
        </w:rPr>
        <w:t>202</w:t>
      </w:r>
      <w:r w:rsidR="003A2BC2">
        <w:rPr>
          <w:rFonts w:cstheme="minorHAnsi"/>
          <w:color w:val="040C28"/>
          <w:sz w:val="24"/>
          <w:szCs w:val="24"/>
        </w:rPr>
        <w:t>7</w:t>
      </w:r>
      <w:r w:rsidR="008257AC">
        <w:rPr>
          <w:rFonts w:cstheme="minorHAnsi"/>
          <w:color w:val="040C28"/>
          <w:sz w:val="24"/>
          <w:szCs w:val="24"/>
        </w:rPr>
        <w:t xml:space="preserve"> in our example)</w:t>
      </w:r>
      <w:r w:rsidR="00D32D8E">
        <w:rPr>
          <w:rFonts w:cstheme="minorHAnsi"/>
          <w:color w:val="040C28"/>
          <w:sz w:val="24"/>
          <w:szCs w:val="24"/>
        </w:rPr>
        <w:t>.</w:t>
      </w:r>
      <w:r w:rsidR="00DE7576" w:rsidRPr="00DE7576">
        <w:rPr>
          <w:rFonts w:cstheme="minorHAnsi"/>
          <w:color w:val="040C28"/>
          <w:sz w:val="24"/>
          <w:szCs w:val="24"/>
        </w:rPr>
        <w:t xml:space="preserve"> It is for </w:t>
      </w:r>
      <w:r w:rsidR="001D134F">
        <w:rPr>
          <w:rFonts w:cstheme="minorHAnsi"/>
          <w:color w:val="040C28"/>
          <w:sz w:val="24"/>
          <w:szCs w:val="24"/>
        </w:rPr>
        <w:t>the T</w:t>
      </w:r>
      <w:r w:rsidR="00DE7576" w:rsidRPr="00DE7576">
        <w:rPr>
          <w:rFonts w:cstheme="minorHAnsi"/>
          <w:color w:val="040C28"/>
          <w:sz w:val="24"/>
          <w:szCs w:val="24"/>
        </w:rPr>
        <w:t>rustees to set whatever deadline they consider appropriate in order to ensure the payment deadline is met.</w:t>
      </w:r>
    </w:p>
    <w:p w14:paraId="05482362" w14:textId="160DF8FA" w:rsidR="00FF343F" w:rsidRPr="00E50569" w:rsidRDefault="006173EA" w:rsidP="00DB4611">
      <w:pPr>
        <w:spacing w:line="240" w:lineRule="auto"/>
        <w:jc w:val="both"/>
        <w:rPr>
          <w:rFonts w:cstheme="minorHAnsi"/>
          <w:color w:val="040C28"/>
          <w:sz w:val="24"/>
          <w:szCs w:val="24"/>
        </w:rPr>
      </w:pPr>
      <w:r>
        <w:rPr>
          <w:rFonts w:cstheme="minorHAnsi"/>
          <w:color w:val="040C28"/>
          <w:sz w:val="24"/>
          <w:szCs w:val="24"/>
        </w:rPr>
        <w:t xml:space="preserve">The relevant form </w:t>
      </w:r>
      <w:r w:rsidR="007C4269">
        <w:rPr>
          <w:rFonts w:cstheme="minorHAnsi"/>
          <w:color w:val="040C28"/>
          <w:sz w:val="24"/>
          <w:szCs w:val="24"/>
        </w:rPr>
        <w:t xml:space="preserve">is </w:t>
      </w:r>
      <w:r>
        <w:rPr>
          <w:rFonts w:cstheme="minorHAnsi"/>
          <w:color w:val="040C28"/>
          <w:sz w:val="24"/>
          <w:szCs w:val="24"/>
        </w:rPr>
        <w:t xml:space="preserve">available from the Scheme’s administrator, </w:t>
      </w:r>
      <w:r w:rsidR="00AE5B81">
        <w:rPr>
          <w:rFonts w:cstheme="minorHAnsi"/>
          <w:color w:val="040C28"/>
          <w:sz w:val="24"/>
          <w:szCs w:val="24"/>
        </w:rPr>
        <w:t>Broadstone</w:t>
      </w:r>
      <w:r>
        <w:rPr>
          <w:rFonts w:cstheme="minorHAnsi"/>
          <w:color w:val="040C28"/>
          <w:sz w:val="24"/>
          <w:szCs w:val="24"/>
        </w:rPr>
        <w:t>. Their contact details are at the end of this leaflet.</w:t>
      </w:r>
    </w:p>
    <w:p w14:paraId="71BA9BD5" w14:textId="77777777" w:rsidR="00C0042E" w:rsidRDefault="00C0042E">
      <w:pPr>
        <w:rPr>
          <w:rFonts w:eastAsia="Times New Roman" w:cstheme="minorHAnsi"/>
          <w:b/>
          <w:bCs/>
          <w:color w:val="202124"/>
          <w:sz w:val="28"/>
          <w:szCs w:val="28"/>
          <w:lang w:eastAsia="en-GB"/>
        </w:rPr>
      </w:pPr>
      <w:r>
        <w:rPr>
          <w:rFonts w:eastAsia="Times New Roman" w:cstheme="minorHAnsi"/>
          <w:b/>
          <w:bCs/>
          <w:color w:val="202124"/>
          <w:sz w:val="28"/>
          <w:szCs w:val="28"/>
          <w:lang w:eastAsia="en-GB"/>
        </w:rPr>
        <w:br w:type="page"/>
      </w:r>
    </w:p>
    <w:p w14:paraId="3A12328B" w14:textId="0C77F9E6" w:rsidR="00FE3FBB" w:rsidRPr="00C955E1" w:rsidRDefault="00FE3FBB" w:rsidP="0077747E">
      <w:pPr>
        <w:pStyle w:val="Heading2"/>
        <w:rPr>
          <w:rFonts w:eastAsia="Times New Roman"/>
          <w:lang w:eastAsia="en-GB"/>
        </w:rPr>
      </w:pPr>
      <w:bookmarkStart w:id="10" w:name="_Ref181017295"/>
      <w:bookmarkStart w:id="11" w:name="_Toc181363886"/>
      <w:r w:rsidRPr="00C955E1">
        <w:rPr>
          <w:rFonts w:eastAsia="Times New Roman"/>
          <w:lang w:eastAsia="en-GB"/>
        </w:rPr>
        <w:lastRenderedPageBreak/>
        <w:t>How does Scheme Pays</w:t>
      </w:r>
      <w:r w:rsidR="00DF5B97" w:rsidRPr="00C955E1">
        <w:rPr>
          <w:rFonts w:eastAsia="Times New Roman"/>
          <w:lang w:eastAsia="en-GB"/>
        </w:rPr>
        <w:t xml:space="preserve"> reduce my </w:t>
      </w:r>
      <w:r w:rsidR="008F7EC9" w:rsidRPr="00C955E1">
        <w:rPr>
          <w:rFonts w:eastAsia="Times New Roman"/>
          <w:lang w:eastAsia="en-GB"/>
        </w:rPr>
        <w:t>pension benefits</w:t>
      </w:r>
      <w:r w:rsidRPr="00C955E1">
        <w:rPr>
          <w:rFonts w:eastAsia="Times New Roman"/>
          <w:lang w:eastAsia="en-GB"/>
        </w:rPr>
        <w:t>?</w:t>
      </w:r>
      <w:bookmarkEnd w:id="10"/>
      <w:bookmarkEnd w:id="11"/>
    </w:p>
    <w:p w14:paraId="46E64F16" w14:textId="3B201EF6" w:rsidR="00CF0995" w:rsidRDefault="00CF0995" w:rsidP="004D6C9A">
      <w:pPr>
        <w:shd w:val="clear" w:color="auto" w:fill="FFFFFF"/>
        <w:spacing w:after="0" w:line="240" w:lineRule="auto"/>
        <w:jc w:val="both"/>
        <w:rPr>
          <w:rFonts w:eastAsia="Times New Roman" w:cstheme="minorHAnsi"/>
          <w:color w:val="040C28"/>
          <w:sz w:val="24"/>
          <w:szCs w:val="24"/>
          <w:lang w:val="en" w:eastAsia="en-GB"/>
        </w:rPr>
      </w:pPr>
      <w:r>
        <w:rPr>
          <w:rFonts w:eastAsia="Times New Roman" w:cstheme="minorHAnsi"/>
          <w:color w:val="040C28"/>
          <w:sz w:val="24"/>
          <w:szCs w:val="24"/>
          <w:lang w:val="en" w:eastAsia="en-GB"/>
        </w:rPr>
        <w:t>The same process applies whether you are using Mandatory Scheme Pays or Voluntary Scheme Pays.</w:t>
      </w:r>
    </w:p>
    <w:p w14:paraId="08499AD0" w14:textId="77777777" w:rsidR="00CF0995" w:rsidRDefault="00CF0995" w:rsidP="004D6C9A">
      <w:pPr>
        <w:shd w:val="clear" w:color="auto" w:fill="FFFFFF"/>
        <w:spacing w:after="0" w:line="240" w:lineRule="auto"/>
        <w:jc w:val="both"/>
        <w:rPr>
          <w:rFonts w:eastAsia="Times New Roman" w:cstheme="minorHAnsi"/>
          <w:color w:val="040C28"/>
          <w:sz w:val="24"/>
          <w:szCs w:val="24"/>
          <w:lang w:val="en" w:eastAsia="en-GB"/>
        </w:rPr>
      </w:pPr>
    </w:p>
    <w:p w14:paraId="61FD5DF9" w14:textId="224282CD" w:rsidR="00996B25" w:rsidRPr="00E50569" w:rsidRDefault="004B47A3" w:rsidP="004D6C9A">
      <w:pPr>
        <w:shd w:val="clear" w:color="auto" w:fill="FFFFFF"/>
        <w:spacing w:after="0" w:line="240" w:lineRule="auto"/>
        <w:jc w:val="both"/>
        <w:rPr>
          <w:rFonts w:eastAsia="Times New Roman" w:cstheme="minorHAnsi"/>
          <w:sz w:val="24"/>
          <w:szCs w:val="24"/>
          <w:lang w:val="en" w:eastAsia="en-GB"/>
        </w:rPr>
      </w:pPr>
      <w:r w:rsidRPr="00E50569">
        <w:rPr>
          <w:rFonts w:eastAsia="Times New Roman" w:cstheme="minorHAnsi"/>
          <w:color w:val="040C28"/>
          <w:sz w:val="24"/>
          <w:szCs w:val="24"/>
          <w:lang w:val="en" w:eastAsia="en-GB"/>
        </w:rPr>
        <w:t>If the Trustees pay</w:t>
      </w:r>
      <w:r w:rsidR="00FD414F" w:rsidRPr="00E50569">
        <w:rPr>
          <w:rFonts w:eastAsia="Times New Roman" w:cstheme="minorHAnsi"/>
          <w:color w:val="040C28"/>
          <w:sz w:val="24"/>
          <w:szCs w:val="24"/>
          <w:lang w:val="en" w:eastAsia="en-GB"/>
        </w:rPr>
        <w:t xml:space="preserve"> </w:t>
      </w:r>
      <w:r w:rsidR="00F559EC">
        <w:rPr>
          <w:rFonts w:eastAsia="Times New Roman" w:cstheme="minorHAnsi"/>
          <w:color w:val="040C28"/>
          <w:sz w:val="24"/>
          <w:szCs w:val="24"/>
          <w:lang w:val="en" w:eastAsia="en-GB"/>
        </w:rPr>
        <w:t>your</w:t>
      </w:r>
      <w:r w:rsidR="00FD414F" w:rsidRPr="00E50569">
        <w:rPr>
          <w:rFonts w:eastAsia="Times New Roman" w:cstheme="minorHAnsi"/>
          <w:color w:val="040C28"/>
          <w:sz w:val="24"/>
          <w:szCs w:val="24"/>
          <w:lang w:val="en" w:eastAsia="en-GB"/>
        </w:rPr>
        <w:t xml:space="preserve"> </w:t>
      </w:r>
      <w:r w:rsidR="00AE2FA4">
        <w:rPr>
          <w:rFonts w:eastAsia="Times New Roman" w:cstheme="minorHAnsi"/>
          <w:color w:val="040C28"/>
          <w:sz w:val="24"/>
          <w:szCs w:val="24"/>
          <w:lang w:val="en" w:eastAsia="en-GB"/>
        </w:rPr>
        <w:t>AA</w:t>
      </w:r>
      <w:r w:rsidRPr="00E50569">
        <w:rPr>
          <w:rFonts w:eastAsia="Times New Roman" w:cstheme="minorHAnsi"/>
          <w:color w:val="040C28"/>
          <w:sz w:val="24"/>
          <w:szCs w:val="24"/>
          <w:lang w:val="en" w:eastAsia="en-GB"/>
        </w:rPr>
        <w:t xml:space="preserve"> </w:t>
      </w:r>
      <w:r w:rsidR="00D62161">
        <w:rPr>
          <w:rFonts w:eastAsia="Times New Roman" w:cstheme="minorHAnsi"/>
          <w:color w:val="040C28"/>
          <w:sz w:val="24"/>
          <w:szCs w:val="24"/>
          <w:lang w:val="en" w:eastAsia="en-GB"/>
        </w:rPr>
        <w:t xml:space="preserve">tax </w:t>
      </w:r>
      <w:r w:rsidRPr="00E50569">
        <w:rPr>
          <w:rFonts w:eastAsia="Times New Roman" w:cstheme="minorHAnsi"/>
          <w:color w:val="040C28"/>
          <w:sz w:val="24"/>
          <w:szCs w:val="24"/>
          <w:lang w:val="en" w:eastAsia="en-GB"/>
        </w:rPr>
        <w:t>charge</w:t>
      </w:r>
      <w:r w:rsidR="001F654C">
        <w:rPr>
          <w:rFonts w:eastAsia="Times New Roman" w:cstheme="minorHAnsi"/>
          <w:color w:val="040C28"/>
          <w:sz w:val="24"/>
          <w:szCs w:val="24"/>
          <w:lang w:val="en" w:eastAsia="en-GB"/>
        </w:rPr>
        <w:t>,</w:t>
      </w:r>
      <w:r w:rsidRPr="00E50569">
        <w:rPr>
          <w:rFonts w:eastAsia="Times New Roman" w:cstheme="minorHAnsi"/>
          <w:color w:val="040C28"/>
          <w:sz w:val="24"/>
          <w:szCs w:val="24"/>
          <w:lang w:val="en" w:eastAsia="en-GB"/>
        </w:rPr>
        <w:t xml:space="preserve"> this amount is recorded as a notional negative </w:t>
      </w:r>
      <w:r w:rsidR="00DD7797">
        <w:rPr>
          <w:rFonts w:eastAsia="Times New Roman" w:cstheme="minorHAnsi"/>
          <w:color w:val="040C28"/>
          <w:sz w:val="24"/>
          <w:szCs w:val="24"/>
          <w:lang w:val="en" w:eastAsia="en-GB"/>
        </w:rPr>
        <w:t>monetary</w:t>
      </w:r>
      <w:r w:rsidR="00A01D76">
        <w:rPr>
          <w:rFonts w:eastAsia="Times New Roman" w:cstheme="minorHAnsi"/>
          <w:color w:val="040C28"/>
          <w:sz w:val="24"/>
          <w:szCs w:val="24"/>
          <w:lang w:val="en" w:eastAsia="en-GB"/>
        </w:rPr>
        <w:t xml:space="preserve"> amount </w:t>
      </w:r>
      <w:r w:rsidRPr="00E50569">
        <w:rPr>
          <w:rFonts w:eastAsia="Times New Roman" w:cstheme="minorHAnsi"/>
          <w:color w:val="040C28"/>
          <w:sz w:val="24"/>
          <w:szCs w:val="24"/>
          <w:lang w:val="en" w:eastAsia="en-GB"/>
        </w:rPr>
        <w:t xml:space="preserve">on </w:t>
      </w:r>
      <w:r w:rsidR="00F559EC">
        <w:rPr>
          <w:rFonts w:eastAsia="Times New Roman" w:cstheme="minorHAnsi"/>
          <w:color w:val="040C28"/>
          <w:sz w:val="24"/>
          <w:szCs w:val="24"/>
          <w:lang w:val="en" w:eastAsia="en-GB"/>
        </w:rPr>
        <w:t>your</w:t>
      </w:r>
      <w:r w:rsidR="00CF0995" w:rsidRPr="00E50569">
        <w:rPr>
          <w:rFonts w:eastAsia="Times New Roman" w:cstheme="minorHAnsi"/>
          <w:color w:val="040C28"/>
          <w:sz w:val="24"/>
          <w:szCs w:val="24"/>
          <w:lang w:val="en" w:eastAsia="en-GB"/>
        </w:rPr>
        <w:t xml:space="preserve"> </w:t>
      </w:r>
      <w:r w:rsidRPr="00E50569">
        <w:rPr>
          <w:rFonts w:eastAsia="Times New Roman" w:cstheme="minorHAnsi"/>
          <w:color w:val="040C28"/>
          <w:sz w:val="24"/>
          <w:szCs w:val="24"/>
          <w:lang w:val="en" w:eastAsia="en-GB"/>
        </w:rPr>
        <w:t>pen</w:t>
      </w:r>
      <w:r w:rsidRPr="00E50569">
        <w:rPr>
          <w:rFonts w:eastAsia="Times New Roman" w:cstheme="minorHAnsi"/>
          <w:sz w:val="24"/>
          <w:szCs w:val="24"/>
          <w:lang w:val="en" w:eastAsia="en-GB"/>
        </w:rPr>
        <w:t xml:space="preserve">sion record. </w:t>
      </w:r>
      <w:r w:rsidR="00A01D76">
        <w:rPr>
          <w:rFonts w:eastAsia="Times New Roman" w:cstheme="minorHAnsi"/>
          <w:sz w:val="24"/>
          <w:szCs w:val="24"/>
          <w:lang w:val="en" w:eastAsia="en-GB"/>
        </w:rPr>
        <w:t>This acts as a debt</w:t>
      </w:r>
      <w:r w:rsidRPr="00E50569">
        <w:rPr>
          <w:rFonts w:eastAsia="Times New Roman" w:cstheme="minorHAnsi"/>
          <w:sz w:val="24"/>
          <w:szCs w:val="24"/>
          <w:lang w:val="en" w:eastAsia="en-GB"/>
        </w:rPr>
        <w:t xml:space="preserve"> which </w:t>
      </w:r>
      <w:r w:rsidR="00F559EC">
        <w:rPr>
          <w:rFonts w:eastAsia="Times New Roman" w:cstheme="minorHAnsi"/>
          <w:sz w:val="24"/>
          <w:szCs w:val="24"/>
          <w:lang w:val="en" w:eastAsia="en-GB"/>
        </w:rPr>
        <w:t>you</w:t>
      </w:r>
      <w:r w:rsidR="00B65A1A" w:rsidRPr="00E50569">
        <w:rPr>
          <w:rFonts w:eastAsia="Times New Roman" w:cstheme="minorHAnsi"/>
          <w:sz w:val="24"/>
          <w:szCs w:val="24"/>
          <w:lang w:val="en" w:eastAsia="en-GB"/>
        </w:rPr>
        <w:t xml:space="preserve"> then repay</w:t>
      </w:r>
      <w:r w:rsidR="00977EE5" w:rsidRPr="00E50569">
        <w:rPr>
          <w:rFonts w:eastAsia="Times New Roman" w:cstheme="minorHAnsi"/>
          <w:sz w:val="24"/>
          <w:szCs w:val="24"/>
          <w:lang w:val="en" w:eastAsia="en-GB"/>
        </w:rPr>
        <w:t xml:space="preserve"> </w:t>
      </w:r>
      <w:r w:rsidR="0043449B">
        <w:rPr>
          <w:rFonts w:eastAsia="Times New Roman" w:cstheme="minorHAnsi"/>
          <w:sz w:val="24"/>
          <w:szCs w:val="24"/>
          <w:lang w:val="en" w:eastAsia="en-GB"/>
        </w:rPr>
        <w:t xml:space="preserve">by way of a reduction in </w:t>
      </w:r>
      <w:r w:rsidR="00F559EC">
        <w:rPr>
          <w:rFonts w:eastAsia="Times New Roman" w:cstheme="minorHAnsi"/>
          <w:sz w:val="24"/>
          <w:szCs w:val="24"/>
          <w:lang w:val="en" w:eastAsia="en-GB"/>
        </w:rPr>
        <w:t>your</w:t>
      </w:r>
      <w:r w:rsidR="0043449B">
        <w:rPr>
          <w:rFonts w:eastAsia="Times New Roman" w:cstheme="minorHAnsi"/>
          <w:sz w:val="24"/>
          <w:szCs w:val="24"/>
          <w:lang w:val="en" w:eastAsia="en-GB"/>
        </w:rPr>
        <w:t xml:space="preserve"> benefit</w:t>
      </w:r>
      <w:r w:rsidR="00C955E1">
        <w:rPr>
          <w:rFonts w:eastAsia="Times New Roman" w:cstheme="minorHAnsi"/>
          <w:sz w:val="24"/>
          <w:szCs w:val="24"/>
          <w:lang w:val="en" w:eastAsia="en-GB"/>
        </w:rPr>
        <w:t>s</w:t>
      </w:r>
      <w:r w:rsidR="0043449B">
        <w:rPr>
          <w:rFonts w:eastAsia="Times New Roman" w:cstheme="minorHAnsi"/>
          <w:sz w:val="24"/>
          <w:szCs w:val="24"/>
          <w:lang w:val="en" w:eastAsia="en-GB"/>
        </w:rPr>
        <w:t xml:space="preserve"> </w:t>
      </w:r>
      <w:r w:rsidR="00977EE5" w:rsidRPr="00E50569">
        <w:rPr>
          <w:rFonts w:eastAsia="Times New Roman" w:cstheme="minorHAnsi"/>
          <w:sz w:val="24"/>
          <w:szCs w:val="24"/>
          <w:lang w:val="en" w:eastAsia="en-GB"/>
        </w:rPr>
        <w:t xml:space="preserve">at the </w:t>
      </w:r>
      <w:r w:rsidR="00B1758B">
        <w:rPr>
          <w:rFonts w:eastAsia="Times New Roman" w:cstheme="minorHAnsi"/>
          <w:sz w:val="24"/>
          <w:szCs w:val="24"/>
          <w:lang w:val="en" w:eastAsia="en-GB"/>
        </w:rPr>
        <w:t>earlie</w:t>
      </w:r>
      <w:r w:rsidR="001E5015">
        <w:rPr>
          <w:rFonts w:eastAsia="Times New Roman" w:cstheme="minorHAnsi"/>
          <w:sz w:val="24"/>
          <w:szCs w:val="24"/>
          <w:lang w:val="en" w:eastAsia="en-GB"/>
        </w:rPr>
        <w:t>st</w:t>
      </w:r>
      <w:r w:rsidR="00B1758B" w:rsidRPr="00E50569">
        <w:rPr>
          <w:rFonts w:eastAsia="Times New Roman" w:cstheme="minorHAnsi"/>
          <w:sz w:val="24"/>
          <w:szCs w:val="24"/>
          <w:lang w:val="en" w:eastAsia="en-GB"/>
        </w:rPr>
        <w:t xml:space="preserve"> </w:t>
      </w:r>
      <w:r w:rsidR="00977EE5" w:rsidRPr="00E50569">
        <w:rPr>
          <w:rFonts w:eastAsia="Times New Roman" w:cstheme="minorHAnsi"/>
          <w:sz w:val="24"/>
          <w:szCs w:val="24"/>
          <w:lang w:val="en" w:eastAsia="en-GB"/>
        </w:rPr>
        <w:t>of retirement</w:t>
      </w:r>
      <w:r w:rsidR="00B1758B">
        <w:rPr>
          <w:rFonts w:eastAsia="Times New Roman" w:cstheme="minorHAnsi"/>
          <w:sz w:val="24"/>
          <w:szCs w:val="24"/>
          <w:lang w:val="en" w:eastAsia="en-GB"/>
        </w:rPr>
        <w:t>, death</w:t>
      </w:r>
      <w:r w:rsidR="00977EE5" w:rsidRPr="00E50569">
        <w:rPr>
          <w:rFonts w:eastAsia="Times New Roman" w:cstheme="minorHAnsi"/>
          <w:sz w:val="24"/>
          <w:szCs w:val="24"/>
          <w:lang w:val="en" w:eastAsia="en-GB"/>
        </w:rPr>
        <w:t xml:space="preserve"> or transfer</w:t>
      </w:r>
      <w:r w:rsidR="002342CE">
        <w:rPr>
          <w:rFonts w:eastAsia="Times New Roman" w:cstheme="minorHAnsi"/>
          <w:sz w:val="24"/>
          <w:szCs w:val="24"/>
          <w:lang w:val="en" w:eastAsia="en-GB"/>
        </w:rPr>
        <w:t>ring</w:t>
      </w:r>
      <w:r w:rsidR="00977EE5" w:rsidRPr="00E50569">
        <w:rPr>
          <w:rFonts w:eastAsia="Times New Roman" w:cstheme="minorHAnsi"/>
          <w:sz w:val="24"/>
          <w:szCs w:val="24"/>
          <w:lang w:val="en" w:eastAsia="en-GB"/>
        </w:rPr>
        <w:t xml:space="preserve"> </w:t>
      </w:r>
      <w:r w:rsidR="00F559EC">
        <w:rPr>
          <w:rFonts w:eastAsia="Times New Roman" w:cstheme="minorHAnsi"/>
          <w:sz w:val="24"/>
          <w:szCs w:val="24"/>
          <w:lang w:val="en" w:eastAsia="en-GB"/>
        </w:rPr>
        <w:t>your</w:t>
      </w:r>
      <w:r w:rsidR="00F559EC" w:rsidRPr="00E50569">
        <w:rPr>
          <w:rFonts w:eastAsia="Times New Roman" w:cstheme="minorHAnsi"/>
          <w:sz w:val="24"/>
          <w:szCs w:val="24"/>
          <w:lang w:val="en" w:eastAsia="en-GB"/>
        </w:rPr>
        <w:t xml:space="preserve"> </w:t>
      </w:r>
      <w:r w:rsidR="00977EE5" w:rsidRPr="00E50569">
        <w:rPr>
          <w:rFonts w:eastAsia="Times New Roman" w:cstheme="minorHAnsi"/>
          <w:sz w:val="24"/>
          <w:szCs w:val="24"/>
          <w:lang w:val="en" w:eastAsia="en-GB"/>
        </w:rPr>
        <w:t xml:space="preserve">benefits out of the </w:t>
      </w:r>
      <w:r w:rsidR="00CC4A1E">
        <w:rPr>
          <w:rFonts w:eastAsia="Times New Roman" w:cstheme="minorHAnsi"/>
          <w:sz w:val="24"/>
          <w:szCs w:val="24"/>
          <w:lang w:val="en" w:eastAsia="en-GB"/>
        </w:rPr>
        <w:t>Scheme</w:t>
      </w:r>
      <w:r w:rsidR="00B65A1A" w:rsidRPr="00E50569">
        <w:rPr>
          <w:rFonts w:eastAsia="Times New Roman" w:cstheme="minorHAnsi"/>
          <w:sz w:val="24"/>
          <w:szCs w:val="24"/>
          <w:lang w:val="en" w:eastAsia="en-GB"/>
        </w:rPr>
        <w:t>.</w:t>
      </w:r>
      <w:r w:rsidR="00977EE5" w:rsidRPr="00E50569">
        <w:rPr>
          <w:rFonts w:eastAsia="Times New Roman" w:cstheme="minorHAnsi"/>
          <w:sz w:val="24"/>
          <w:szCs w:val="24"/>
          <w:lang w:val="en" w:eastAsia="en-GB"/>
        </w:rPr>
        <w:t xml:space="preserve"> </w:t>
      </w:r>
    </w:p>
    <w:p w14:paraId="50F06797" w14:textId="77777777" w:rsidR="00996B25" w:rsidRPr="00E50569" w:rsidRDefault="00996B25" w:rsidP="004D6C9A">
      <w:pPr>
        <w:shd w:val="clear" w:color="auto" w:fill="FFFFFF"/>
        <w:spacing w:after="0" w:line="240" w:lineRule="auto"/>
        <w:jc w:val="both"/>
        <w:rPr>
          <w:rFonts w:eastAsia="Times New Roman" w:cstheme="minorHAnsi"/>
          <w:sz w:val="24"/>
          <w:szCs w:val="24"/>
          <w:lang w:val="en" w:eastAsia="en-GB"/>
        </w:rPr>
      </w:pPr>
    </w:p>
    <w:p w14:paraId="22C118CA" w14:textId="6E0A7EE8" w:rsidR="004E70A9" w:rsidRDefault="004E70A9" w:rsidP="004D6C9A">
      <w:pPr>
        <w:shd w:val="clear" w:color="auto" w:fill="FFFFFF"/>
        <w:spacing w:after="0" w:line="240" w:lineRule="auto"/>
        <w:jc w:val="both"/>
        <w:rPr>
          <w:rFonts w:eastAsia="Times New Roman" w:cstheme="minorHAnsi"/>
          <w:i/>
          <w:iCs/>
          <w:sz w:val="24"/>
          <w:szCs w:val="24"/>
          <w:lang w:val="en" w:eastAsia="en-GB"/>
        </w:rPr>
      </w:pPr>
      <w:r>
        <w:rPr>
          <w:rFonts w:eastAsia="Times New Roman" w:cstheme="minorHAnsi"/>
          <w:i/>
          <w:iCs/>
          <w:sz w:val="24"/>
          <w:szCs w:val="24"/>
          <w:lang w:val="en" w:eastAsia="en-GB"/>
        </w:rPr>
        <w:t xml:space="preserve">ESPS </w:t>
      </w:r>
      <w:r w:rsidR="00F64DA9">
        <w:rPr>
          <w:rFonts w:eastAsia="Times New Roman" w:cstheme="minorHAnsi"/>
          <w:i/>
          <w:iCs/>
          <w:sz w:val="24"/>
          <w:szCs w:val="24"/>
          <w:lang w:val="en" w:eastAsia="en-GB"/>
        </w:rPr>
        <w:t>F</w:t>
      </w:r>
      <w:r>
        <w:rPr>
          <w:rFonts w:eastAsia="Times New Roman" w:cstheme="minorHAnsi"/>
          <w:i/>
          <w:iCs/>
          <w:sz w:val="24"/>
          <w:szCs w:val="24"/>
          <w:lang w:val="en" w:eastAsia="en-GB"/>
        </w:rPr>
        <w:t xml:space="preserve">inal </w:t>
      </w:r>
      <w:r w:rsidR="00F64DA9">
        <w:rPr>
          <w:rFonts w:eastAsia="Times New Roman" w:cstheme="minorHAnsi"/>
          <w:i/>
          <w:iCs/>
          <w:sz w:val="24"/>
          <w:szCs w:val="24"/>
          <w:lang w:val="en" w:eastAsia="en-GB"/>
        </w:rPr>
        <w:t>S</w:t>
      </w:r>
      <w:r>
        <w:rPr>
          <w:rFonts w:eastAsia="Times New Roman" w:cstheme="minorHAnsi"/>
          <w:i/>
          <w:iCs/>
          <w:sz w:val="24"/>
          <w:szCs w:val="24"/>
          <w:lang w:val="en" w:eastAsia="en-GB"/>
        </w:rPr>
        <w:t>alary members</w:t>
      </w:r>
    </w:p>
    <w:p w14:paraId="34909791" w14:textId="77777777" w:rsidR="00F22C6D" w:rsidRPr="00E50569" w:rsidRDefault="00F22C6D" w:rsidP="004D6C9A">
      <w:pPr>
        <w:shd w:val="clear" w:color="auto" w:fill="FFFFFF"/>
        <w:spacing w:after="0" w:line="240" w:lineRule="auto"/>
        <w:jc w:val="both"/>
        <w:rPr>
          <w:rFonts w:eastAsia="Times New Roman" w:cstheme="minorHAnsi"/>
          <w:i/>
          <w:iCs/>
          <w:sz w:val="24"/>
          <w:szCs w:val="24"/>
          <w:lang w:val="en" w:eastAsia="en-GB"/>
        </w:rPr>
      </w:pPr>
    </w:p>
    <w:p w14:paraId="48AFD4A0" w14:textId="7EE44C5B" w:rsidR="004E6764" w:rsidRDefault="0068774B" w:rsidP="004D6C9A">
      <w:pPr>
        <w:shd w:val="clear" w:color="auto" w:fill="FFFFFF"/>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 xml:space="preserve">For </w:t>
      </w:r>
      <w:r w:rsidR="00996B25" w:rsidRPr="00E50569">
        <w:rPr>
          <w:rFonts w:eastAsia="Times New Roman" w:cstheme="minorHAnsi"/>
          <w:sz w:val="24"/>
          <w:szCs w:val="24"/>
          <w:lang w:val="en" w:eastAsia="en-GB"/>
        </w:rPr>
        <w:t xml:space="preserve">ESPS </w:t>
      </w:r>
      <w:r w:rsidR="00F64DA9">
        <w:rPr>
          <w:rFonts w:eastAsia="Times New Roman" w:cstheme="minorHAnsi"/>
          <w:sz w:val="24"/>
          <w:szCs w:val="24"/>
          <w:lang w:val="en" w:eastAsia="en-GB"/>
        </w:rPr>
        <w:t>F</w:t>
      </w:r>
      <w:r w:rsidR="00996B25" w:rsidRPr="00E50569">
        <w:rPr>
          <w:rFonts w:eastAsia="Times New Roman" w:cstheme="minorHAnsi"/>
          <w:sz w:val="24"/>
          <w:szCs w:val="24"/>
          <w:lang w:val="en" w:eastAsia="en-GB"/>
        </w:rPr>
        <w:t xml:space="preserve">inal </w:t>
      </w:r>
      <w:r w:rsidR="00F64DA9">
        <w:rPr>
          <w:rFonts w:eastAsia="Times New Roman" w:cstheme="minorHAnsi"/>
          <w:sz w:val="24"/>
          <w:szCs w:val="24"/>
          <w:lang w:val="en" w:eastAsia="en-GB"/>
        </w:rPr>
        <w:t>S</w:t>
      </w:r>
      <w:r w:rsidR="00996B25" w:rsidRPr="00E50569">
        <w:rPr>
          <w:rFonts w:eastAsia="Times New Roman" w:cstheme="minorHAnsi"/>
          <w:sz w:val="24"/>
          <w:szCs w:val="24"/>
          <w:lang w:val="en" w:eastAsia="en-GB"/>
        </w:rPr>
        <w:t>alary members</w:t>
      </w:r>
      <w:r>
        <w:rPr>
          <w:rFonts w:eastAsia="Times New Roman" w:cstheme="minorHAnsi"/>
          <w:sz w:val="24"/>
          <w:szCs w:val="24"/>
          <w:lang w:val="en" w:eastAsia="en-GB"/>
        </w:rPr>
        <w:t>, you</w:t>
      </w:r>
      <w:r w:rsidR="00583CC7">
        <w:rPr>
          <w:rFonts w:eastAsia="Times New Roman" w:cstheme="minorHAnsi"/>
          <w:sz w:val="24"/>
          <w:szCs w:val="24"/>
          <w:lang w:val="en" w:eastAsia="en-GB"/>
        </w:rPr>
        <w:t xml:space="preserve"> have the option of </w:t>
      </w:r>
      <w:r w:rsidR="004E6764">
        <w:rPr>
          <w:rFonts w:eastAsia="Times New Roman" w:cstheme="minorHAnsi"/>
          <w:sz w:val="24"/>
          <w:szCs w:val="24"/>
          <w:lang w:val="en" w:eastAsia="en-GB"/>
        </w:rPr>
        <w:t xml:space="preserve">making AVCs </w:t>
      </w:r>
      <w:r w:rsidR="008839C5">
        <w:rPr>
          <w:rFonts w:eastAsia="Times New Roman" w:cstheme="minorHAnsi"/>
          <w:sz w:val="24"/>
          <w:szCs w:val="24"/>
          <w:lang w:val="en" w:eastAsia="en-GB"/>
        </w:rPr>
        <w:t xml:space="preserve">to increase </w:t>
      </w:r>
      <w:r>
        <w:rPr>
          <w:rFonts w:eastAsia="Times New Roman" w:cstheme="minorHAnsi"/>
          <w:sz w:val="24"/>
          <w:szCs w:val="24"/>
          <w:lang w:val="en" w:eastAsia="en-GB"/>
        </w:rPr>
        <w:t>your</w:t>
      </w:r>
      <w:r w:rsidR="008839C5">
        <w:rPr>
          <w:rFonts w:eastAsia="Times New Roman" w:cstheme="minorHAnsi"/>
          <w:sz w:val="24"/>
          <w:szCs w:val="24"/>
          <w:lang w:val="en" w:eastAsia="en-GB"/>
        </w:rPr>
        <w:t xml:space="preserve"> retirement benefits. T</w:t>
      </w:r>
      <w:r w:rsidR="004E6764">
        <w:rPr>
          <w:rFonts w:eastAsia="Times New Roman" w:cstheme="minorHAnsi"/>
          <w:sz w:val="24"/>
          <w:szCs w:val="24"/>
          <w:lang w:val="en" w:eastAsia="en-GB"/>
        </w:rPr>
        <w:t>here is more information regarding AVCs on the Scheme website</w:t>
      </w:r>
      <w:r w:rsidR="00E36316">
        <w:rPr>
          <w:rFonts w:eastAsia="Times New Roman" w:cstheme="minorHAnsi"/>
          <w:sz w:val="24"/>
          <w:szCs w:val="24"/>
          <w:lang w:val="en" w:eastAsia="en-GB"/>
        </w:rPr>
        <w:t xml:space="preserve"> </w:t>
      </w:r>
      <w:hyperlink r:id="rId18" w:history="1">
        <w:r w:rsidR="00713272">
          <w:rPr>
            <w:rStyle w:val="Hyperlink"/>
            <w:rFonts w:eastAsia="Times New Roman" w:cstheme="minorHAnsi"/>
            <w:sz w:val="24"/>
            <w:szCs w:val="24"/>
            <w:lang w:eastAsia="en-GB"/>
          </w:rPr>
          <w:t>here</w:t>
        </w:r>
      </w:hyperlink>
      <w:r w:rsidR="005D7927" w:rsidRPr="00E50569">
        <w:rPr>
          <w:rFonts w:eastAsia="Times New Roman" w:cstheme="minorHAnsi"/>
          <w:sz w:val="24"/>
          <w:szCs w:val="24"/>
          <w:lang w:val="en" w:eastAsia="en-GB"/>
        </w:rPr>
        <w:t>.</w:t>
      </w:r>
    </w:p>
    <w:p w14:paraId="5791143E" w14:textId="77777777" w:rsidR="004E6764" w:rsidRDefault="004E6764" w:rsidP="004D6C9A">
      <w:pPr>
        <w:shd w:val="clear" w:color="auto" w:fill="FFFFFF"/>
        <w:spacing w:after="0" w:line="240" w:lineRule="auto"/>
        <w:jc w:val="both"/>
        <w:rPr>
          <w:rFonts w:eastAsia="Times New Roman" w:cstheme="minorHAnsi"/>
          <w:sz w:val="24"/>
          <w:szCs w:val="24"/>
          <w:lang w:val="en" w:eastAsia="en-GB"/>
        </w:rPr>
      </w:pPr>
    </w:p>
    <w:p w14:paraId="522E5B1F" w14:textId="11DA90D6" w:rsidR="004B47A3" w:rsidRPr="00E50569" w:rsidRDefault="00A979E3" w:rsidP="62B3399B">
      <w:pPr>
        <w:shd w:val="clear" w:color="auto" w:fill="FFFFFF" w:themeFill="background1"/>
        <w:spacing w:after="0" w:line="240" w:lineRule="auto"/>
        <w:jc w:val="both"/>
        <w:rPr>
          <w:rFonts w:eastAsia="Times New Roman"/>
          <w:sz w:val="24"/>
          <w:szCs w:val="24"/>
          <w:lang w:val="en-US" w:eastAsia="en-GB"/>
        </w:rPr>
      </w:pPr>
      <w:r w:rsidRPr="62B3399B">
        <w:rPr>
          <w:rFonts w:eastAsia="Times New Roman"/>
          <w:sz w:val="24"/>
          <w:szCs w:val="24"/>
          <w:lang w:val="en-US" w:eastAsia="en-GB"/>
        </w:rPr>
        <w:t>I</w:t>
      </w:r>
      <w:r w:rsidR="00996B25" w:rsidRPr="62B3399B">
        <w:rPr>
          <w:rFonts w:eastAsia="Times New Roman"/>
          <w:sz w:val="24"/>
          <w:szCs w:val="24"/>
          <w:lang w:val="en-US" w:eastAsia="en-GB"/>
        </w:rPr>
        <w:t xml:space="preserve">f </w:t>
      </w:r>
      <w:r w:rsidR="00F559EC" w:rsidRPr="62B3399B">
        <w:rPr>
          <w:rFonts w:eastAsia="Times New Roman"/>
          <w:sz w:val="24"/>
          <w:szCs w:val="24"/>
          <w:lang w:val="en-US" w:eastAsia="en-GB"/>
        </w:rPr>
        <w:t>you have</w:t>
      </w:r>
      <w:r w:rsidRPr="62B3399B">
        <w:rPr>
          <w:rFonts w:eastAsia="Times New Roman"/>
          <w:sz w:val="24"/>
          <w:szCs w:val="24"/>
          <w:lang w:val="en-US" w:eastAsia="en-GB"/>
        </w:rPr>
        <w:t xml:space="preserve"> </w:t>
      </w:r>
      <w:r w:rsidR="00996B25" w:rsidRPr="62B3399B">
        <w:rPr>
          <w:rFonts w:eastAsia="Times New Roman"/>
          <w:sz w:val="24"/>
          <w:szCs w:val="24"/>
          <w:lang w:val="en-US" w:eastAsia="en-GB"/>
        </w:rPr>
        <w:t>sufficient AVC</w:t>
      </w:r>
      <w:r w:rsidR="00EA2A9F" w:rsidRPr="62B3399B">
        <w:rPr>
          <w:rFonts w:eastAsia="Times New Roman"/>
          <w:sz w:val="24"/>
          <w:szCs w:val="24"/>
          <w:lang w:val="en-US" w:eastAsia="en-GB"/>
        </w:rPr>
        <w:t xml:space="preserve"> fund</w:t>
      </w:r>
      <w:r w:rsidR="00996B25" w:rsidRPr="62B3399B">
        <w:rPr>
          <w:rFonts w:eastAsia="Times New Roman"/>
          <w:sz w:val="24"/>
          <w:szCs w:val="24"/>
          <w:lang w:val="en-US" w:eastAsia="en-GB"/>
        </w:rPr>
        <w:t>s at the point the tax charge arises</w:t>
      </w:r>
      <w:r w:rsidR="00CF0995" w:rsidRPr="62B3399B">
        <w:rPr>
          <w:rFonts w:eastAsia="Times New Roman"/>
          <w:sz w:val="24"/>
          <w:szCs w:val="24"/>
          <w:lang w:val="en-US" w:eastAsia="en-GB"/>
        </w:rPr>
        <w:t>,</w:t>
      </w:r>
      <w:r w:rsidR="00996B25" w:rsidRPr="62B3399B">
        <w:rPr>
          <w:rFonts w:eastAsia="Times New Roman"/>
          <w:sz w:val="24"/>
          <w:szCs w:val="24"/>
          <w:lang w:val="en-US" w:eastAsia="en-GB"/>
        </w:rPr>
        <w:t xml:space="preserve"> then the</w:t>
      </w:r>
      <w:r w:rsidR="00822336" w:rsidRPr="62B3399B">
        <w:rPr>
          <w:rFonts w:eastAsia="Times New Roman"/>
          <w:sz w:val="24"/>
          <w:szCs w:val="24"/>
          <w:lang w:val="en-US" w:eastAsia="en-GB"/>
        </w:rPr>
        <w:t>se</w:t>
      </w:r>
      <w:r w:rsidR="00996B25" w:rsidRPr="62B3399B">
        <w:rPr>
          <w:rFonts w:eastAsia="Times New Roman"/>
          <w:sz w:val="24"/>
          <w:szCs w:val="24"/>
          <w:lang w:val="en-US" w:eastAsia="en-GB"/>
        </w:rPr>
        <w:t xml:space="preserve"> </w:t>
      </w:r>
      <w:r w:rsidR="008D4EE8" w:rsidRPr="62B3399B">
        <w:rPr>
          <w:rFonts w:eastAsia="Times New Roman"/>
          <w:sz w:val="24"/>
          <w:szCs w:val="24"/>
          <w:lang w:val="en-US" w:eastAsia="en-GB"/>
        </w:rPr>
        <w:t xml:space="preserve">will </w:t>
      </w:r>
      <w:r w:rsidR="000C3B53" w:rsidRPr="62B3399B">
        <w:rPr>
          <w:rFonts w:eastAsia="Times New Roman"/>
          <w:sz w:val="24"/>
          <w:szCs w:val="24"/>
          <w:lang w:val="en-US" w:eastAsia="en-GB"/>
        </w:rPr>
        <w:t xml:space="preserve">be </w:t>
      </w:r>
      <w:r w:rsidR="00996B25" w:rsidRPr="62B3399B">
        <w:rPr>
          <w:rFonts w:eastAsia="Times New Roman"/>
          <w:sz w:val="24"/>
          <w:szCs w:val="24"/>
          <w:lang w:val="en-US" w:eastAsia="en-GB"/>
        </w:rPr>
        <w:t xml:space="preserve">used to </w:t>
      </w:r>
      <w:r w:rsidR="00813863" w:rsidRPr="62B3399B">
        <w:rPr>
          <w:rFonts w:eastAsia="Times New Roman"/>
          <w:sz w:val="24"/>
          <w:szCs w:val="24"/>
          <w:lang w:val="en-US" w:eastAsia="en-GB"/>
        </w:rPr>
        <w:t xml:space="preserve">pay </w:t>
      </w:r>
      <w:r w:rsidR="00996B25" w:rsidRPr="62B3399B">
        <w:rPr>
          <w:rFonts w:eastAsia="Times New Roman"/>
          <w:sz w:val="24"/>
          <w:szCs w:val="24"/>
          <w:lang w:val="en-US" w:eastAsia="en-GB"/>
        </w:rPr>
        <w:t xml:space="preserve">the charge. If </w:t>
      </w:r>
      <w:r w:rsidR="00822336" w:rsidRPr="62B3399B">
        <w:rPr>
          <w:rFonts w:eastAsia="Times New Roman"/>
          <w:sz w:val="24"/>
          <w:szCs w:val="24"/>
          <w:lang w:val="en-US" w:eastAsia="en-GB"/>
        </w:rPr>
        <w:t>you have</w:t>
      </w:r>
      <w:r w:rsidR="00996B25" w:rsidRPr="62B3399B">
        <w:rPr>
          <w:rFonts w:eastAsia="Times New Roman"/>
          <w:sz w:val="24"/>
          <w:szCs w:val="24"/>
          <w:lang w:val="en-US" w:eastAsia="en-GB"/>
        </w:rPr>
        <w:t xml:space="preserve"> some AVCs but not enough to </w:t>
      </w:r>
      <w:r w:rsidR="00692229" w:rsidRPr="62B3399B">
        <w:rPr>
          <w:rFonts w:eastAsia="Times New Roman"/>
          <w:sz w:val="24"/>
          <w:szCs w:val="24"/>
          <w:lang w:val="en-US" w:eastAsia="en-GB"/>
        </w:rPr>
        <w:t xml:space="preserve">pay </w:t>
      </w:r>
      <w:r w:rsidR="00996B25" w:rsidRPr="62B3399B">
        <w:rPr>
          <w:rFonts w:eastAsia="Times New Roman"/>
          <w:sz w:val="24"/>
          <w:szCs w:val="24"/>
          <w:lang w:val="en-US" w:eastAsia="en-GB"/>
        </w:rPr>
        <w:t xml:space="preserve">the whole tax charge then a negative </w:t>
      </w:r>
      <w:r w:rsidR="0043449B" w:rsidRPr="62B3399B">
        <w:rPr>
          <w:rFonts w:eastAsia="Times New Roman"/>
          <w:sz w:val="24"/>
          <w:szCs w:val="24"/>
          <w:lang w:val="en-US" w:eastAsia="en-GB"/>
        </w:rPr>
        <w:t>monetary figure</w:t>
      </w:r>
      <w:r w:rsidR="00996B25" w:rsidRPr="62B3399B">
        <w:rPr>
          <w:rFonts w:eastAsia="Times New Roman"/>
          <w:sz w:val="24"/>
          <w:szCs w:val="24"/>
          <w:lang w:val="en-US" w:eastAsia="en-GB"/>
        </w:rPr>
        <w:t xml:space="preserve"> will be created for the </w:t>
      </w:r>
      <w:r w:rsidR="00D10CFE" w:rsidRPr="62B3399B">
        <w:rPr>
          <w:rFonts w:eastAsia="Times New Roman"/>
          <w:sz w:val="24"/>
          <w:szCs w:val="24"/>
          <w:lang w:val="en-US" w:eastAsia="en-GB"/>
        </w:rPr>
        <w:t>balance not cove</w:t>
      </w:r>
      <w:r w:rsidR="00983610" w:rsidRPr="62B3399B">
        <w:rPr>
          <w:rFonts w:eastAsia="Times New Roman"/>
          <w:sz w:val="24"/>
          <w:szCs w:val="24"/>
          <w:lang w:val="en-US" w:eastAsia="en-GB"/>
        </w:rPr>
        <w:t>re</w:t>
      </w:r>
      <w:r w:rsidR="00D10CFE" w:rsidRPr="62B3399B">
        <w:rPr>
          <w:rFonts w:eastAsia="Times New Roman"/>
          <w:sz w:val="24"/>
          <w:szCs w:val="24"/>
          <w:lang w:val="en-US" w:eastAsia="en-GB"/>
        </w:rPr>
        <w:t>d by AVCs</w:t>
      </w:r>
      <w:r w:rsidR="00822336" w:rsidRPr="62B3399B">
        <w:rPr>
          <w:rFonts w:eastAsia="Times New Roman"/>
          <w:sz w:val="24"/>
          <w:szCs w:val="24"/>
          <w:lang w:val="en-US" w:eastAsia="en-GB"/>
        </w:rPr>
        <w:t>.</w:t>
      </w:r>
      <w:r w:rsidR="00CF0995" w:rsidRPr="62B3399B">
        <w:rPr>
          <w:rFonts w:eastAsia="Times New Roman"/>
          <w:sz w:val="24"/>
          <w:szCs w:val="24"/>
          <w:lang w:val="en-US" w:eastAsia="en-GB"/>
        </w:rPr>
        <w:t xml:space="preserve"> </w:t>
      </w:r>
      <w:r w:rsidR="00822336" w:rsidRPr="62B3399B">
        <w:rPr>
          <w:rFonts w:eastAsia="Times New Roman"/>
          <w:sz w:val="24"/>
          <w:szCs w:val="24"/>
          <w:lang w:val="en-US" w:eastAsia="en-GB"/>
        </w:rPr>
        <w:t xml:space="preserve">This </w:t>
      </w:r>
      <w:r w:rsidR="00CF0995" w:rsidRPr="62B3399B">
        <w:rPr>
          <w:rFonts w:eastAsia="Times New Roman"/>
          <w:sz w:val="24"/>
          <w:szCs w:val="24"/>
          <w:lang w:val="en-US" w:eastAsia="en-GB"/>
        </w:rPr>
        <w:t>is then deducted from your benefits at the earlie</w:t>
      </w:r>
      <w:r w:rsidR="000902D3" w:rsidRPr="62B3399B">
        <w:rPr>
          <w:rFonts w:eastAsia="Times New Roman"/>
          <w:sz w:val="24"/>
          <w:szCs w:val="24"/>
          <w:lang w:val="en-US" w:eastAsia="en-GB"/>
        </w:rPr>
        <w:t>st</w:t>
      </w:r>
      <w:r w:rsidR="00CF0995" w:rsidRPr="62B3399B">
        <w:rPr>
          <w:rFonts w:eastAsia="Times New Roman"/>
          <w:sz w:val="24"/>
          <w:szCs w:val="24"/>
          <w:lang w:val="en-US" w:eastAsia="en-GB"/>
        </w:rPr>
        <w:t xml:space="preserve"> of retirement, death or transfer out of the Scheme</w:t>
      </w:r>
      <w:r w:rsidR="00977EE5" w:rsidRPr="62B3399B">
        <w:rPr>
          <w:rFonts w:eastAsia="Times New Roman"/>
          <w:sz w:val="24"/>
          <w:szCs w:val="24"/>
          <w:lang w:val="en-US" w:eastAsia="en-GB"/>
        </w:rPr>
        <w:t>.</w:t>
      </w:r>
    </w:p>
    <w:p w14:paraId="3A086334" w14:textId="77777777" w:rsidR="007770C7" w:rsidRPr="00E50569" w:rsidRDefault="007770C7" w:rsidP="004D6C9A">
      <w:pPr>
        <w:shd w:val="clear" w:color="auto" w:fill="FFFFFF"/>
        <w:spacing w:after="0" w:line="240" w:lineRule="auto"/>
        <w:jc w:val="both"/>
        <w:rPr>
          <w:rFonts w:eastAsia="Times New Roman" w:cstheme="minorHAnsi"/>
          <w:sz w:val="24"/>
          <w:szCs w:val="24"/>
          <w:lang w:val="en" w:eastAsia="en-GB"/>
        </w:rPr>
      </w:pPr>
    </w:p>
    <w:p w14:paraId="1E322035" w14:textId="2A1F129D" w:rsidR="00A74EF1" w:rsidRDefault="00A74EF1" w:rsidP="004D6C9A">
      <w:pPr>
        <w:shd w:val="clear" w:color="auto" w:fill="FFFFFF"/>
        <w:spacing w:after="0" w:line="240" w:lineRule="auto"/>
        <w:jc w:val="both"/>
        <w:rPr>
          <w:rFonts w:eastAsia="Times New Roman" w:cstheme="minorHAnsi"/>
          <w:i/>
          <w:iCs/>
          <w:sz w:val="24"/>
          <w:szCs w:val="24"/>
          <w:lang w:val="en" w:eastAsia="en-GB"/>
        </w:rPr>
      </w:pPr>
      <w:r>
        <w:rPr>
          <w:rFonts w:eastAsia="Times New Roman" w:cstheme="minorHAnsi"/>
          <w:i/>
          <w:iCs/>
          <w:sz w:val="24"/>
          <w:szCs w:val="24"/>
          <w:lang w:val="en" w:eastAsia="en-GB"/>
        </w:rPr>
        <w:t>Retirement Balance Plan Members</w:t>
      </w:r>
    </w:p>
    <w:p w14:paraId="61793F41" w14:textId="77777777" w:rsidR="000A5715" w:rsidRPr="00E50569" w:rsidRDefault="000A5715" w:rsidP="004D6C9A">
      <w:pPr>
        <w:shd w:val="clear" w:color="auto" w:fill="FFFFFF"/>
        <w:spacing w:after="0" w:line="240" w:lineRule="auto"/>
        <w:jc w:val="both"/>
        <w:rPr>
          <w:rFonts w:eastAsia="Times New Roman" w:cstheme="minorHAnsi"/>
          <w:i/>
          <w:iCs/>
          <w:sz w:val="24"/>
          <w:szCs w:val="24"/>
          <w:lang w:val="en" w:eastAsia="en-GB"/>
        </w:rPr>
      </w:pPr>
    </w:p>
    <w:p w14:paraId="21A17B9D" w14:textId="3502EA91" w:rsidR="007770C7" w:rsidRDefault="007770C7" w:rsidP="004D6C9A">
      <w:pPr>
        <w:shd w:val="clear" w:color="auto" w:fill="FFFFFF"/>
        <w:spacing w:after="0" w:line="240" w:lineRule="auto"/>
        <w:jc w:val="both"/>
        <w:rPr>
          <w:rFonts w:eastAsia="Times New Roman" w:cstheme="minorHAnsi"/>
          <w:sz w:val="24"/>
          <w:szCs w:val="24"/>
          <w:lang w:val="en" w:eastAsia="en-GB"/>
        </w:rPr>
      </w:pPr>
      <w:r w:rsidRPr="00E50569">
        <w:rPr>
          <w:rFonts w:eastAsia="Times New Roman" w:cstheme="minorHAnsi"/>
          <w:sz w:val="24"/>
          <w:szCs w:val="24"/>
          <w:lang w:val="en" w:eastAsia="en-GB"/>
        </w:rPr>
        <w:t>For Retirement Balance Plan</w:t>
      </w:r>
      <w:r w:rsidR="005D0BD8">
        <w:rPr>
          <w:rFonts w:eastAsia="Times New Roman" w:cstheme="minorHAnsi"/>
          <w:sz w:val="24"/>
          <w:szCs w:val="24"/>
          <w:lang w:val="en" w:eastAsia="en-GB"/>
        </w:rPr>
        <w:t xml:space="preserve"> (RBP)</w:t>
      </w:r>
      <w:r w:rsidRPr="00E50569">
        <w:rPr>
          <w:rFonts w:eastAsia="Times New Roman" w:cstheme="minorHAnsi"/>
          <w:sz w:val="24"/>
          <w:szCs w:val="24"/>
          <w:lang w:val="en" w:eastAsia="en-GB"/>
        </w:rPr>
        <w:t xml:space="preserve"> </w:t>
      </w:r>
      <w:r w:rsidR="00726397">
        <w:rPr>
          <w:rFonts w:eastAsia="Times New Roman" w:cstheme="minorHAnsi"/>
          <w:sz w:val="24"/>
          <w:szCs w:val="24"/>
          <w:lang w:val="en" w:eastAsia="en-GB"/>
        </w:rPr>
        <w:t>m</w:t>
      </w:r>
      <w:r w:rsidRPr="00E50569">
        <w:rPr>
          <w:rFonts w:eastAsia="Times New Roman" w:cstheme="minorHAnsi"/>
          <w:sz w:val="24"/>
          <w:szCs w:val="24"/>
          <w:lang w:val="en" w:eastAsia="en-GB"/>
        </w:rPr>
        <w:t>embers</w:t>
      </w:r>
      <w:r w:rsidR="009A2A4B">
        <w:rPr>
          <w:rFonts w:eastAsia="Times New Roman" w:cstheme="minorHAnsi"/>
          <w:sz w:val="24"/>
          <w:szCs w:val="24"/>
          <w:lang w:val="en" w:eastAsia="en-GB"/>
        </w:rPr>
        <w:t>,</w:t>
      </w:r>
      <w:r w:rsidR="0095568A">
        <w:rPr>
          <w:rFonts w:eastAsia="Times New Roman" w:cstheme="minorHAnsi"/>
          <w:sz w:val="24"/>
          <w:szCs w:val="24"/>
          <w:lang w:val="en" w:eastAsia="en-GB"/>
        </w:rPr>
        <w:t xml:space="preserve"> </w:t>
      </w:r>
      <w:r w:rsidR="00D53A50">
        <w:rPr>
          <w:rFonts w:eastAsia="Times New Roman" w:cstheme="minorHAnsi"/>
          <w:sz w:val="24"/>
          <w:szCs w:val="24"/>
          <w:lang w:val="en" w:eastAsia="en-GB"/>
        </w:rPr>
        <w:t xml:space="preserve">your </w:t>
      </w:r>
      <w:r w:rsidR="00162EBC">
        <w:rPr>
          <w:rFonts w:eastAsia="Times New Roman" w:cstheme="minorHAnsi"/>
          <w:sz w:val="24"/>
          <w:szCs w:val="24"/>
          <w:lang w:val="en" w:eastAsia="en-GB"/>
        </w:rPr>
        <w:t xml:space="preserve">‘core’ and ‘additional’ benefits </w:t>
      </w:r>
      <w:r w:rsidRPr="00CA3322">
        <w:rPr>
          <w:rFonts w:eastAsia="Times New Roman" w:cstheme="minorHAnsi"/>
          <w:sz w:val="24"/>
          <w:szCs w:val="24"/>
          <w:lang w:val="en" w:eastAsia="en-GB"/>
        </w:rPr>
        <w:t xml:space="preserve">are </w:t>
      </w:r>
      <w:r w:rsidR="005D79A1">
        <w:rPr>
          <w:rFonts w:eastAsia="Times New Roman" w:cstheme="minorHAnsi"/>
          <w:sz w:val="24"/>
          <w:szCs w:val="24"/>
          <w:lang w:val="en" w:eastAsia="en-GB"/>
        </w:rPr>
        <w:t>all credited</w:t>
      </w:r>
      <w:r w:rsidR="0061423E" w:rsidRPr="00CA3322">
        <w:rPr>
          <w:rFonts w:eastAsia="Times New Roman" w:cstheme="minorHAnsi"/>
          <w:sz w:val="24"/>
          <w:szCs w:val="24"/>
          <w:lang w:val="en" w:eastAsia="en-GB"/>
        </w:rPr>
        <w:t xml:space="preserve"> to</w:t>
      </w:r>
      <w:r w:rsidRPr="00CA3322">
        <w:rPr>
          <w:rFonts w:eastAsia="Times New Roman" w:cstheme="minorHAnsi"/>
          <w:sz w:val="24"/>
          <w:szCs w:val="24"/>
          <w:lang w:val="en" w:eastAsia="en-GB"/>
        </w:rPr>
        <w:t xml:space="preserve"> </w:t>
      </w:r>
      <w:r w:rsidR="0095568A" w:rsidRPr="00CA3322">
        <w:rPr>
          <w:rFonts w:eastAsia="Times New Roman" w:cstheme="minorHAnsi"/>
          <w:sz w:val="24"/>
          <w:szCs w:val="24"/>
          <w:lang w:val="en" w:eastAsia="en-GB"/>
        </w:rPr>
        <w:t xml:space="preserve">your </w:t>
      </w:r>
      <w:r w:rsidR="0061423E" w:rsidRPr="00CA3322">
        <w:rPr>
          <w:rFonts w:eastAsia="Times New Roman" w:cstheme="minorHAnsi"/>
          <w:sz w:val="24"/>
          <w:szCs w:val="24"/>
          <w:lang w:val="en" w:eastAsia="en-GB"/>
        </w:rPr>
        <w:t>R</w:t>
      </w:r>
      <w:r w:rsidR="0095568A" w:rsidRPr="00CA3322">
        <w:rPr>
          <w:rFonts w:eastAsia="Times New Roman" w:cstheme="minorHAnsi"/>
          <w:sz w:val="24"/>
          <w:szCs w:val="24"/>
          <w:lang w:val="en" w:eastAsia="en-GB"/>
        </w:rPr>
        <w:t>etirement</w:t>
      </w:r>
      <w:r w:rsidR="00CA3322">
        <w:rPr>
          <w:rFonts w:eastAsia="Times New Roman" w:cstheme="minorHAnsi"/>
          <w:sz w:val="24"/>
          <w:szCs w:val="24"/>
          <w:lang w:val="en" w:eastAsia="en-GB"/>
        </w:rPr>
        <w:t xml:space="preserve"> Balance</w:t>
      </w:r>
      <w:r w:rsidR="00234D3F" w:rsidRPr="00CA3322">
        <w:rPr>
          <w:rFonts w:eastAsia="Times New Roman" w:cstheme="minorHAnsi"/>
          <w:sz w:val="24"/>
          <w:szCs w:val="24"/>
          <w:lang w:val="en" w:eastAsia="en-GB"/>
        </w:rPr>
        <w:t xml:space="preserve"> as a whole</w:t>
      </w:r>
      <w:r w:rsidR="0041343A" w:rsidRPr="00CA3322">
        <w:rPr>
          <w:rFonts w:eastAsia="Times New Roman" w:cstheme="minorHAnsi"/>
          <w:sz w:val="24"/>
          <w:szCs w:val="24"/>
          <w:lang w:val="en" w:eastAsia="en-GB"/>
        </w:rPr>
        <w:t>,</w:t>
      </w:r>
      <w:r w:rsidR="00234D3F" w:rsidRPr="00CA3322">
        <w:rPr>
          <w:rFonts w:eastAsia="Times New Roman" w:cstheme="minorHAnsi"/>
          <w:sz w:val="24"/>
          <w:szCs w:val="24"/>
          <w:lang w:val="en" w:eastAsia="en-GB"/>
        </w:rPr>
        <w:t xml:space="preserve"> so</w:t>
      </w:r>
      <w:r w:rsidR="00504493" w:rsidRPr="00CA3322">
        <w:rPr>
          <w:rFonts w:eastAsia="Times New Roman" w:cstheme="minorHAnsi"/>
          <w:sz w:val="24"/>
          <w:szCs w:val="24"/>
          <w:lang w:val="en" w:eastAsia="en-GB"/>
        </w:rPr>
        <w:t xml:space="preserve"> a negative </w:t>
      </w:r>
      <w:r w:rsidR="0095568A" w:rsidRPr="00CA3322">
        <w:rPr>
          <w:rFonts w:eastAsia="Times New Roman" w:cstheme="minorHAnsi"/>
          <w:color w:val="040C28"/>
          <w:sz w:val="24"/>
          <w:szCs w:val="24"/>
          <w:lang w:val="en" w:eastAsia="en-GB"/>
        </w:rPr>
        <w:t>monetary figure</w:t>
      </w:r>
      <w:r w:rsidR="00504493" w:rsidRPr="00CA3322">
        <w:rPr>
          <w:rFonts w:eastAsia="Times New Roman" w:cstheme="minorHAnsi"/>
          <w:color w:val="040C28"/>
          <w:sz w:val="24"/>
          <w:szCs w:val="24"/>
          <w:lang w:val="en" w:eastAsia="en-GB"/>
        </w:rPr>
        <w:t xml:space="preserve"> will be </w:t>
      </w:r>
      <w:r w:rsidR="004B1F7B" w:rsidRPr="00CA3322">
        <w:rPr>
          <w:rFonts w:eastAsia="Times New Roman" w:cstheme="minorHAnsi"/>
          <w:color w:val="040C28"/>
          <w:sz w:val="24"/>
          <w:szCs w:val="24"/>
          <w:lang w:val="en" w:eastAsia="en-GB"/>
        </w:rPr>
        <w:t xml:space="preserve">recorded </w:t>
      </w:r>
      <w:r w:rsidR="00504493" w:rsidRPr="00CA3322">
        <w:rPr>
          <w:rFonts w:eastAsia="Times New Roman" w:cstheme="minorHAnsi"/>
          <w:color w:val="040C28"/>
          <w:sz w:val="24"/>
          <w:szCs w:val="24"/>
          <w:lang w:val="en" w:eastAsia="en-GB"/>
        </w:rPr>
        <w:t>for</w:t>
      </w:r>
      <w:r w:rsidR="00504493" w:rsidRPr="00E50569">
        <w:rPr>
          <w:rFonts w:eastAsia="Times New Roman" w:cstheme="minorHAnsi"/>
          <w:color w:val="040C28"/>
          <w:sz w:val="24"/>
          <w:szCs w:val="24"/>
          <w:lang w:val="en" w:eastAsia="en-GB"/>
        </w:rPr>
        <w:t xml:space="preserve"> the </w:t>
      </w:r>
      <w:r w:rsidR="004B1F7B">
        <w:rPr>
          <w:rFonts w:eastAsia="Times New Roman" w:cstheme="minorHAnsi"/>
          <w:color w:val="040C28"/>
          <w:sz w:val="24"/>
          <w:szCs w:val="24"/>
          <w:lang w:val="en" w:eastAsia="en-GB"/>
        </w:rPr>
        <w:t>full</w:t>
      </w:r>
      <w:r w:rsidR="004B1F7B" w:rsidRPr="00E50569">
        <w:rPr>
          <w:rFonts w:eastAsia="Times New Roman" w:cstheme="minorHAnsi"/>
          <w:color w:val="040C28"/>
          <w:sz w:val="24"/>
          <w:szCs w:val="24"/>
          <w:lang w:val="en" w:eastAsia="en-GB"/>
        </w:rPr>
        <w:t xml:space="preserve"> </w:t>
      </w:r>
      <w:r w:rsidR="00DC3B01">
        <w:rPr>
          <w:rFonts w:eastAsia="Times New Roman" w:cstheme="minorHAnsi"/>
          <w:color w:val="040C28"/>
          <w:sz w:val="24"/>
          <w:szCs w:val="24"/>
          <w:lang w:val="en" w:eastAsia="en-GB"/>
        </w:rPr>
        <w:t>AA</w:t>
      </w:r>
      <w:r w:rsidR="001D7E84" w:rsidRPr="00E50569">
        <w:rPr>
          <w:rFonts w:eastAsia="Times New Roman" w:cstheme="minorHAnsi"/>
          <w:color w:val="040C28"/>
          <w:sz w:val="24"/>
          <w:szCs w:val="24"/>
          <w:lang w:val="en" w:eastAsia="en-GB"/>
        </w:rPr>
        <w:t xml:space="preserve"> </w:t>
      </w:r>
      <w:r w:rsidR="00504493" w:rsidRPr="00E50569">
        <w:rPr>
          <w:rFonts w:eastAsia="Times New Roman" w:cstheme="minorHAnsi"/>
          <w:color w:val="040C28"/>
          <w:sz w:val="24"/>
          <w:szCs w:val="24"/>
          <w:lang w:val="en" w:eastAsia="en-GB"/>
        </w:rPr>
        <w:t>tax charge</w:t>
      </w:r>
      <w:r w:rsidR="00632C15">
        <w:rPr>
          <w:rFonts w:eastAsia="Times New Roman" w:cstheme="minorHAnsi"/>
          <w:color w:val="040C28"/>
          <w:sz w:val="24"/>
          <w:szCs w:val="24"/>
          <w:lang w:val="en" w:eastAsia="en-GB"/>
        </w:rPr>
        <w:t xml:space="preserve">. This is then deducted from your </w:t>
      </w:r>
      <w:r w:rsidR="009B75AB">
        <w:rPr>
          <w:rFonts w:eastAsia="Times New Roman" w:cstheme="minorHAnsi"/>
          <w:color w:val="040C28"/>
          <w:sz w:val="24"/>
          <w:szCs w:val="24"/>
          <w:lang w:val="en" w:eastAsia="en-GB"/>
        </w:rPr>
        <w:t>R</w:t>
      </w:r>
      <w:r w:rsidR="00632C15">
        <w:rPr>
          <w:rFonts w:eastAsia="Times New Roman" w:cstheme="minorHAnsi"/>
          <w:color w:val="040C28"/>
          <w:sz w:val="24"/>
          <w:szCs w:val="24"/>
          <w:lang w:val="en" w:eastAsia="en-GB"/>
        </w:rPr>
        <w:t xml:space="preserve">etirement </w:t>
      </w:r>
      <w:r w:rsidR="009B75AB">
        <w:rPr>
          <w:rFonts w:eastAsia="Times New Roman" w:cstheme="minorHAnsi"/>
          <w:color w:val="040C28"/>
          <w:sz w:val="24"/>
          <w:szCs w:val="24"/>
          <w:lang w:val="en" w:eastAsia="en-GB"/>
        </w:rPr>
        <w:t>B</w:t>
      </w:r>
      <w:r w:rsidR="00632C15">
        <w:rPr>
          <w:rFonts w:eastAsia="Times New Roman" w:cstheme="minorHAnsi"/>
          <w:color w:val="040C28"/>
          <w:sz w:val="24"/>
          <w:szCs w:val="24"/>
          <w:lang w:val="en" w:eastAsia="en-GB"/>
        </w:rPr>
        <w:t>alance</w:t>
      </w:r>
      <w:r w:rsidR="00625E31">
        <w:rPr>
          <w:rFonts w:eastAsia="Times New Roman" w:cstheme="minorHAnsi"/>
          <w:sz w:val="24"/>
          <w:szCs w:val="24"/>
          <w:lang w:val="en" w:eastAsia="en-GB"/>
        </w:rPr>
        <w:t xml:space="preserve"> </w:t>
      </w:r>
      <w:r w:rsidR="001D7E84" w:rsidRPr="00E50569">
        <w:rPr>
          <w:rFonts w:eastAsia="Times New Roman" w:cstheme="minorHAnsi"/>
          <w:sz w:val="24"/>
          <w:szCs w:val="24"/>
          <w:lang w:val="en" w:eastAsia="en-GB"/>
        </w:rPr>
        <w:t xml:space="preserve">at the </w:t>
      </w:r>
      <w:r w:rsidR="00EA0A0D">
        <w:rPr>
          <w:rFonts w:eastAsia="Times New Roman" w:cstheme="minorHAnsi"/>
          <w:sz w:val="24"/>
          <w:szCs w:val="24"/>
          <w:lang w:val="en" w:eastAsia="en-GB"/>
        </w:rPr>
        <w:t>earlie</w:t>
      </w:r>
      <w:r w:rsidR="000902D3">
        <w:rPr>
          <w:rFonts w:eastAsia="Times New Roman" w:cstheme="minorHAnsi"/>
          <w:sz w:val="24"/>
          <w:szCs w:val="24"/>
          <w:lang w:val="en" w:eastAsia="en-GB"/>
        </w:rPr>
        <w:t>st</w:t>
      </w:r>
      <w:r w:rsidR="00EA0A0D">
        <w:rPr>
          <w:rFonts w:eastAsia="Times New Roman" w:cstheme="minorHAnsi"/>
          <w:sz w:val="24"/>
          <w:szCs w:val="24"/>
          <w:lang w:val="en" w:eastAsia="en-GB"/>
        </w:rPr>
        <w:t xml:space="preserve"> of </w:t>
      </w:r>
      <w:r w:rsidR="001D7E84" w:rsidRPr="00E50569">
        <w:rPr>
          <w:rFonts w:eastAsia="Times New Roman" w:cstheme="minorHAnsi"/>
          <w:sz w:val="24"/>
          <w:szCs w:val="24"/>
          <w:lang w:val="en" w:eastAsia="en-GB"/>
        </w:rPr>
        <w:t>retirement</w:t>
      </w:r>
      <w:r w:rsidR="00EA0A0D">
        <w:rPr>
          <w:rFonts w:eastAsia="Times New Roman" w:cstheme="minorHAnsi"/>
          <w:sz w:val="24"/>
          <w:szCs w:val="24"/>
          <w:lang w:val="en" w:eastAsia="en-GB"/>
        </w:rPr>
        <w:t>, death</w:t>
      </w:r>
      <w:r w:rsidR="001D7E84" w:rsidRPr="00E50569">
        <w:rPr>
          <w:rFonts w:eastAsia="Times New Roman" w:cstheme="minorHAnsi"/>
          <w:sz w:val="24"/>
          <w:szCs w:val="24"/>
          <w:lang w:val="en" w:eastAsia="en-GB"/>
        </w:rPr>
        <w:t xml:space="preserve"> or transfer out of the</w:t>
      </w:r>
      <w:r w:rsidR="002B4878">
        <w:rPr>
          <w:rFonts w:eastAsia="Times New Roman" w:cstheme="minorHAnsi"/>
          <w:sz w:val="24"/>
          <w:szCs w:val="24"/>
          <w:lang w:val="en" w:eastAsia="en-GB"/>
        </w:rPr>
        <w:t xml:space="preserve"> Scheme</w:t>
      </w:r>
      <w:r w:rsidR="001D7E84" w:rsidRPr="00E50569">
        <w:rPr>
          <w:rFonts w:eastAsia="Times New Roman" w:cstheme="minorHAnsi"/>
          <w:sz w:val="24"/>
          <w:szCs w:val="24"/>
          <w:lang w:val="en" w:eastAsia="en-GB"/>
        </w:rPr>
        <w:t xml:space="preserve">. </w:t>
      </w:r>
    </w:p>
    <w:p w14:paraId="64726C79" w14:textId="77777777" w:rsidR="007B1305" w:rsidRDefault="007B1305" w:rsidP="004D6C9A">
      <w:pPr>
        <w:shd w:val="clear" w:color="auto" w:fill="FFFFFF"/>
        <w:spacing w:after="0" w:line="240" w:lineRule="auto"/>
        <w:jc w:val="both"/>
        <w:rPr>
          <w:rFonts w:eastAsia="Times New Roman" w:cstheme="minorHAnsi"/>
          <w:sz w:val="24"/>
          <w:szCs w:val="24"/>
          <w:lang w:val="en" w:eastAsia="en-GB"/>
        </w:rPr>
      </w:pPr>
    </w:p>
    <w:p w14:paraId="4B43AADA" w14:textId="20EDEE57" w:rsidR="007B1305" w:rsidRPr="009A021F" w:rsidRDefault="00EA6CDA" w:rsidP="0077747E">
      <w:pPr>
        <w:pStyle w:val="Heading3"/>
        <w:rPr>
          <w:rFonts w:eastAsia="Times New Roman"/>
          <w:lang w:val="en" w:eastAsia="en-GB"/>
        </w:rPr>
      </w:pPr>
      <w:bookmarkStart w:id="12" w:name="_Toc181363887"/>
      <w:r>
        <w:rPr>
          <w:rFonts w:eastAsia="Times New Roman"/>
          <w:lang w:val="en" w:eastAsia="en-GB"/>
        </w:rPr>
        <w:t>Are any charges applied, and</w:t>
      </w:r>
      <w:r w:rsidRPr="009A021F" w:rsidDel="001A3D1D">
        <w:rPr>
          <w:rFonts w:eastAsia="Times New Roman"/>
          <w:lang w:val="en" w:eastAsia="en-GB"/>
        </w:rPr>
        <w:t xml:space="preserve"> </w:t>
      </w:r>
      <w:r>
        <w:rPr>
          <w:rFonts w:eastAsia="Times New Roman"/>
          <w:lang w:val="en" w:eastAsia="en-GB"/>
        </w:rPr>
        <w:t>h</w:t>
      </w:r>
      <w:r w:rsidR="001A3D1D">
        <w:rPr>
          <w:rFonts w:eastAsia="Times New Roman"/>
          <w:lang w:val="en" w:eastAsia="en-GB"/>
        </w:rPr>
        <w:t>ow is</w:t>
      </w:r>
      <w:r w:rsidR="001A3D1D" w:rsidRPr="009A021F">
        <w:rPr>
          <w:rFonts w:eastAsia="Times New Roman"/>
          <w:lang w:val="en" w:eastAsia="en-GB"/>
        </w:rPr>
        <w:t xml:space="preserve"> </w:t>
      </w:r>
      <w:r w:rsidR="00F574D2" w:rsidRPr="009A021F">
        <w:rPr>
          <w:rFonts w:eastAsia="Times New Roman"/>
          <w:lang w:val="en" w:eastAsia="en-GB"/>
        </w:rPr>
        <w:t xml:space="preserve">the </w:t>
      </w:r>
      <w:r w:rsidR="00FF59EF">
        <w:rPr>
          <w:rFonts w:eastAsia="Times New Roman"/>
          <w:lang w:val="en" w:eastAsia="en-GB"/>
        </w:rPr>
        <w:t>outstanding</w:t>
      </w:r>
      <w:r w:rsidR="00F574D2" w:rsidRPr="009A021F">
        <w:rPr>
          <w:rFonts w:eastAsia="Times New Roman"/>
          <w:lang w:val="en" w:eastAsia="en-GB"/>
        </w:rPr>
        <w:t xml:space="preserve"> </w:t>
      </w:r>
      <w:r>
        <w:rPr>
          <w:rFonts w:eastAsia="Times New Roman"/>
          <w:lang w:val="en" w:eastAsia="en-GB"/>
        </w:rPr>
        <w:t xml:space="preserve">sum </w:t>
      </w:r>
      <w:r w:rsidR="001A3D1D">
        <w:rPr>
          <w:rFonts w:eastAsia="Times New Roman"/>
          <w:lang w:val="en" w:eastAsia="en-GB"/>
        </w:rPr>
        <w:t>deducted from my benefits</w:t>
      </w:r>
      <w:r w:rsidR="00F574D2" w:rsidRPr="009A021F">
        <w:rPr>
          <w:rFonts w:eastAsia="Times New Roman"/>
          <w:lang w:val="en" w:eastAsia="en-GB"/>
        </w:rPr>
        <w:t>?</w:t>
      </w:r>
      <w:bookmarkEnd w:id="12"/>
    </w:p>
    <w:p w14:paraId="34FEC0B7" w14:textId="3B344E0D" w:rsidR="004D7246" w:rsidRDefault="008B56ED" w:rsidP="00F574D2">
      <w:pPr>
        <w:kinsoku w:val="0"/>
        <w:overflowPunct w:val="0"/>
        <w:autoSpaceDE w:val="0"/>
        <w:autoSpaceDN w:val="0"/>
        <w:adjustRightInd w:val="0"/>
        <w:spacing w:after="0" w:line="240" w:lineRule="auto"/>
        <w:jc w:val="both"/>
        <w:rPr>
          <w:rFonts w:cstheme="minorHAnsi"/>
          <w:sz w:val="24"/>
          <w:szCs w:val="24"/>
        </w:rPr>
      </w:pPr>
      <w:r>
        <w:rPr>
          <w:rFonts w:cstheme="minorHAnsi"/>
          <w:sz w:val="24"/>
          <w:szCs w:val="24"/>
        </w:rPr>
        <w:t>Your</w:t>
      </w:r>
      <w:r w:rsidR="00F574D2">
        <w:rPr>
          <w:rFonts w:cstheme="minorHAnsi"/>
          <w:sz w:val="24"/>
          <w:szCs w:val="24"/>
        </w:rPr>
        <w:t xml:space="preserve"> </w:t>
      </w:r>
      <w:r w:rsidR="00FF59EF" w:rsidRPr="00CA3322">
        <w:rPr>
          <w:rFonts w:eastAsia="Times New Roman" w:cstheme="minorHAnsi"/>
          <w:sz w:val="24"/>
          <w:szCs w:val="24"/>
          <w:lang w:val="en" w:eastAsia="en-GB"/>
        </w:rPr>
        <w:t xml:space="preserve">negative </w:t>
      </w:r>
      <w:r w:rsidR="00FF59EF" w:rsidRPr="00CA3322">
        <w:rPr>
          <w:rFonts w:eastAsia="Times New Roman" w:cstheme="minorHAnsi"/>
          <w:color w:val="040C28"/>
          <w:sz w:val="24"/>
          <w:szCs w:val="24"/>
          <w:lang w:val="en" w:eastAsia="en-GB"/>
        </w:rPr>
        <w:t xml:space="preserve">monetary figure </w:t>
      </w:r>
      <w:r w:rsidR="00F574D2" w:rsidRPr="00E50569">
        <w:rPr>
          <w:rFonts w:cstheme="minorHAnsi"/>
          <w:sz w:val="24"/>
          <w:szCs w:val="24"/>
        </w:rPr>
        <w:t xml:space="preserve">will have interest charges added from the date the tax is paid until </w:t>
      </w:r>
      <w:r w:rsidR="0059745A">
        <w:rPr>
          <w:rFonts w:cstheme="minorHAnsi"/>
          <w:sz w:val="24"/>
          <w:szCs w:val="24"/>
        </w:rPr>
        <w:t>the earlie</w:t>
      </w:r>
      <w:r w:rsidR="000902D3">
        <w:rPr>
          <w:rFonts w:cstheme="minorHAnsi"/>
          <w:sz w:val="24"/>
          <w:szCs w:val="24"/>
        </w:rPr>
        <w:t>st</w:t>
      </w:r>
      <w:r w:rsidR="0059745A">
        <w:rPr>
          <w:rFonts w:cstheme="minorHAnsi"/>
          <w:sz w:val="24"/>
          <w:szCs w:val="24"/>
        </w:rPr>
        <w:t xml:space="preserve"> of </w:t>
      </w:r>
      <w:r>
        <w:rPr>
          <w:rFonts w:cstheme="minorHAnsi"/>
          <w:sz w:val="24"/>
          <w:szCs w:val="24"/>
        </w:rPr>
        <w:t xml:space="preserve">your </w:t>
      </w:r>
      <w:r w:rsidR="00F574D2" w:rsidRPr="00E50569">
        <w:rPr>
          <w:rFonts w:cstheme="minorHAnsi"/>
          <w:sz w:val="24"/>
          <w:szCs w:val="24"/>
        </w:rPr>
        <w:t>retirement</w:t>
      </w:r>
      <w:r w:rsidR="0059745A">
        <w:rPr>
          <w:rFonts w:cstheme="minorHAnsi"/>
          <w:sz w:val="24"/>
          <w:szCs w:val="24"/>
        </w:rPr>
        <w:t>, death</w:t>
      </w:r>
      <w:r w:rsidR="00F574D2" w:rsidRPr="00E50569">
        <w:rPr>
          <w:rFonts w:cstheme="minorHAnsi"/>
          <w:sz w:val="24"/>
          <w:szCs w:val="24"/>
        </w:rPr>
        <w:t xml:space="preserve"> or</w:t>
      </w:r>
      <w:r w:rsidR="0059745A">
        <w:rPr>
          <w:rFonts w:cstheme="minorHAnsi"/>
          <w:sz w:val="24"/>
          <w:szCs w:val="24"/>
        </w:rPr>
        <w:t xml:space="preserve"> a</w:t>
      </w:r>
      <w:r w:rsidR="00F574D2" w:rsidRPr="00E50569">
        <w:rPr>
          <w:rFonts w:cstheme="minorHAnsi"/>
          <w:sz w:val="24"/>
          <w:szCs w:val="24"/>
        </w:rPr>
        <w:t xml:space="preserve"> transfer out.</w:t>
      </w:r>
    </w:p>
    <w:p w14:paraId="4F425F17" w14:textId="77777777" w:rsidR="004D7246" w:rsidRDefault="004D7246" w:rsidP="00F574D2">
      <w:pPr>
        <w:kinsoku w:val="0"/>
        <w:overflowPunct w:val="0"/>
        <w:autoSpaceDE w:val="0"/>
        <w:autoSpaceDN w:val="0"/>
        <w:adjustRightInd w:val="0"/>
        <w:spacing w:after="0" w:line="240" w:lineRule="auto"/>
        <w:jc w:val="both"/>
        <w:rPr>
          <w:rFonts w:cstheme="minorHAnsi"/>
          <w:sz w:val="24"/>
          <w:szCs w:val="24"/>
        </w:rPr>
      </w:pPr>
    </w:p>
    <w:p w14:paraId="6DDA8F1E" w14:textId="6F20EC95" w:rsidR="00F574D2" w:rsidRDefault="00F5737B" w:rsidP="00F574D2">
      <w:pPr>
        <w:kinsoku w:val="0"/>
        <w:overflowPunct w:val="0"/>
        <w:autoSpaceDE w:val="0"/>
        <w:autoSpaceDN w:val="0"/>
        <w:adjustRightInd w:val="0"/>
        <w:spacing w:after="0" w:line="240" w:lineRule="auto"/>
        <w:jc w:val="both"/>
        <w:rPr>
          <w:rFonts w:cstheme="minorHAnsi"/>
          <w:sz w:val="24"/>
          <w:szCs w:val="24"/>
        </w:rPr>
      </w:pPr>
      <w:r>
        <w:rPr>
          <w:rFonts w:cstheme="minorHAnsi"/>
          <w:sz w:val="24"/>
          <w:szCs w:val="24"/>
        </w:rPr>
        <w:t xml:space="preserve">On a transfer out, the total debt </w:t>
      </w:r>
      <w:r w:rsidR="00EB1A36">
        <w:rPr>
          <w:rFonts w:cstheme="minorHAnsi"/>
          <w:sz w:val="24"/>
          <w:szCs w:val="24"/>
        </w:rPr>
        <w:t>(</w:t>
      </w:r>
      <w:r w:rsidR="007160B3">
        <w:rPr>
          <w:rFonts w:cstheme="minorHAnsi"/>
          <w:sz w:val="24"/>
          <w:szCs w:val="24"/>
        </w:rPr>
        <w:t xml:space="preserve">with </w:t>
      </w:r>
      <w:r w:rsidR="00EB1A36">
        <w:rPr>
          <w:rFonts w:cstheme="minorHAnsi"/>
          <w:sz w:val="24"/>
          <w:szCs w:val="24"/>
        </w:rPr>
        <w:t>interest charges</w:t>
      </w:r>
      <w:r w:rsidR="007160B3">
        <w:rPr>
          <w:rFonts w:cstheme="minorHAnsi"/>
          <w:sz w:val="24"/>
          <w:szCs w:val="24"/>
        </w:rPr>
        <w:t xml:space="preserve"> added</w:t>
      </w:r>
      <w:r w:rsidR="00F171BD">
        <w:rPr>
          <w:rFonts w:cstheme="minorHAnsi"/>
          <w:sz w:val="24"/>
          <w:szCs w:val="24"/>
        </w:rPr>
        <w:t xml:space="preserve"> up to the transfer date</w:t>
      </w:r>
      <w:r w:rsidR="00EB1A36">
        <w:rPr>
          <w:rFonts w:cstheme="minorHAnsi"/>
          <w:sz w:val="24"/>
          <w:szCs w:val="24"/>
        </w:rPr>
        <w:t xml:space="preserve">) </w:t>
      </w:r>
      <w:r>
        <w:rPr>
          <w:rFonts w:cstheme="minorHAnsi"/>
          <w:sz w:val="24"/>
          <w:szCs w:val="24"/>
        </w:rPr>
        <w:t xml:space="preserve">will be deducted from the </w:t>
      </w:r>
      <w:r w:rsidR="00516395">
        <w:rPr>
          <w:rFonts w:cstheme="minorHAnsi"/>
          <w:sz w:val="24"/>
          <w:szCs w:val="24"/>
        </w:rPr>
        <w:t>transfer value payable.</w:t>
      </w:r>
    </w:p>
    <w:p w14:paraId="3EBCF0F6" w14:textId="77777777" w:rsidR="0059745A" w:rsidRDefault="0059745A" w:rsidP="00F574D2">
      <w:pPr>
        <w:kinsoku w:val="0"/>
        <w:overflowPunct w:val="0"/>
        <w:autoSpaceDE w:val="0"/>
        <w:autoSpaceDN w:val="0"/>
        <w:adjustRightInd w:val="0"/>
        <w:spacing w:after="0" w:line="240" w:lineRule="auto"/>
        <w:jc w:val="both"/>
        <w:rPr>
          <w:rFonts w:cstheme="minorHAnsi"/>
          <w:sz w:val="24"/>
          <w:szCs w:val="24"/>
        </w:rPr>
      </w:pPr>
    </w:p>
    <w:p w14:paraId="43F54EEA" w14:textId="5F157FC5" w:rsidR="00790C9B" w:rsidRDefault="00790C9B" w:rsidP="00E50569">
      <w:pPr>
        <w:kinsoku w:val="0"/>
        <w:overflowPunct w:val="0"/>
        <w:autoSpaceDE w:val="0"/>
        <w:autoSpaceDN w:val="0"/>
        <w:adjustRightInd w:val="0"/>
        <w:spacing w:after="0" w:line="240" w:lineRule="auto"/>
        <w:jc w:val="both"/>
        <w:rPr>
          <w:rFonts w:cstheme="minorHAnsi"/>
          <w:sz w:val="24"/>
          <w:szCs w:val="24"/>
        </w:rPr>
      </w:pPr>
      <w:r>
        <w:rPr>
          <w:rFonts w:cstheme="minorHAnsi"/>
          <w:sz w:val="24"/>
          <w:szCs w:val="24"/>
        </w:rPr>
        <w:t xml:space="preserve">If you are a Final Salary member, </w:t>
      </w:r>
      <w:r w:rsidR="007214B2">
        <w:rPr>
          <w:rFonts w:cstheme="minorHAnsi"/>
          <w:sz w:val="24"/>
          <w:szCs w:val="24"/>
        </w:rPr>
        <w:t>o</w:t>
      </w:r>
      <w:r w:rsidR="00CA57D2">
        <w:rPr>
          <w:rFonts w:cstheme="minorHAnsi"/>
          <w:sz w:val="24"/>
          <w:szCs w:val="24"/>
        </w:rPr>
        <w:t>n your</w:t>
      </w:r>
      <w:r w:rsidR="0059745A">
        <w:rPr>
          <w:rFonts w:cstheme="minorHAnsi"/>
          <w:sz w:val="24"/>
          <w:szCs w:val="24"/>
        </w:rPr>
        <w:t xml:space="preserve"> retirement </w:t>
      </w:r>
      <w:r w:rsidR="00E4651F">
        <w:rPr>
          <w:rFonts w:cstheme="minorHAnsi"/>
          <w:sz w:val="24"/>
          <w:szCs w:val="24"/>
        </w:rPr>
        <w:t>the</w:t>
      </w:r>
      <w:r w:rsidR="00C54CB3">
        <w:rPr>
          <w:rFonts w:cstheme="minorHAnsi"/>
          <w:sz w:val="24"/>
          <w:szCs w:val="24"/>
        </w:rPr>
        <w:t xml:space="preserve"> total debt (with interest charges added</w:t>
      </w:r>
      <w:r w:rsidR="00E2789E" w:rsidRPr="00E2789E">
        <w:rPr>
          <w:rFonts w:cstheme="minorHAnsi"/>
          <w:sz w:val="24"/>
          <w:szCs w:val="24"/>
        </w:rPr>
        <w:t xml:space="preserve"> </w:t>
      </w:r>
      <w:r w:rsidR="00E2789E">
        <w:rPr>
          <w:rFonts w:cstheme="minorHAnsi"/>
          <w:sz w:val="24"/>
          <w:szCs w:val="24"/>
        </w:rPr>
        <w:t xml:space="preserve">up </w:t>
      </w:r>
      <w:r w:rsidR="00E2789E" w:rsidRPr="0027040B">
        <w:rPr>
          <w:rFonts w:cstheme="minorHAnsi"/>
          <w:sz w:val="24"/>
          <w:szCs w:val="24"/>
        </w:rPr>
        <w:t>to</w:t>
      </w:r>
      <w:r w:rsidR="00E2789E" w:rsidRPr="0027040B">
        <w:rPr>
          <w:rFonts w:cstheme="minorHAnsi"/>
          <w:spacing w:val="-2"/>
          <w:sz w:val="24"/>
          <w:szCs w:val="24"/>
        </w:rPr>
        <w:t xml:space="preserve"> the date of </w:t>
      </w:r>
      <w:r w:rsidR="00E2789E" w:rsidRPr="0027040B">
        <w:rPr>
          <w:rFonts w:cstheme="minorHAnsi"/>
          <w:sz w:val="24"/>
          <w:szCs w:val="24"/>
        </w:rPr>
        <w:t>retirement</w:t>
      </w:r>
      <w:r w:rsidR="00C54CB3">
        <w:rPr>
          <w:rFonts w:cstheme="minorHAnsi"/>
          <w:sz w:val="24"/>
          <w:szCs w:val="24"/>
        </w:rPr>
        <w:t>) will be deducted from your AVC ‘pot’ if you have one.</w:t>
      </w:r>
      <w:r w:rsidR="00E4651F">
        <w:rPr>
          <w:rFonts w:cstheme="minorHAnsi"/>
          <w:sz w:val="24"/>
          <w:szCs w:val="24"/>
        </w:rPr>
        <w:t xml:space="preserve"> </w:t>
      </w:r>
      <w:r w:rsidR="00C54CB3">
        <w:rPr>
          <w:rFonts w:cstheme="minorHAnsi"/>
          <w:sz w:val="24"/>
          <w:szCs w:val="24"/>
        </w:rPr>
        <w:t>I</w:t>
      </w:r>
      <w:r w:rsidR="0059745A" w:rsidRPr="0027040B">
        <w:rPr>
          <w:rFonts w:cstheme="minorHAnsi"/>
          <w:sz w:val="24"/>
          <w:szCs w:val="24"/>
        </w:rPr>
        <w:t xml:space="preserve">f </w:t>
      </w:r>
      <w:r w:rsidR="00C54CB3">
        <w:rPr>
          <w:rFonts w:cstheme="minorHAnsi"/>
          <w:sz w:val="24"/>
          <w:szCs w:val="24"/>
        </w:rPr>
        <w:t>you do not have</w:t>
      </w:r>
      <w:r w:rsidR="0059745A" w:rsidRPr="0027040B">
        <w:rPr>
          <w:rFonts w:cstheme="minorHAnsi"/>
          <w:sz w:val="24"/>
          <w:szCs w:val="24"/>
        </w:rPr>
        <w:t xml:space="preserve"> </w:t>
      </w:r>
      <w:r w:rsidR="004B0FFD">
        <w:rPr>
          <w:rFonts w:cstheme="minorHAnsi"/>
          <w:sz w:val="24"/>
          <w:szCs w:val="24"/>
        </w:rPr>
        <w:t xml:space="preserve">an </w:t>
      </w:r>
      <w:r w:rsidR="0059745A" w:rsidRPr="0027040B">
        <w:rPr>
          <w:rFonts w:cstheme="minorHAnsi"/>
          <w:sz w:val="24"/>
          <w:szCs w:val="24"/>
        </w:rPr>
        <w:t>AVC ‘pot’</w:t>
      </w:r>
      <w:r w:rsidR="00C8389B">
        <w:rPr>
          <w:rFonts w:cstheme="minorHAnsi"/>
          <w:sz w:val="24"/>
          <w:szCs w:val="24"/>
        </w:rPr>
        <w:t xml:space="preserve">, </w:t>
      </w:r>
      <w:r w:rsidR="00C54CB3">
        <w:rPr>
          <w:rFonts w:cstheme="minorHAnsi"/>
          <w:sz w:val="24"/>
          <w:szCs w:val="24"/>
        </w:rPr>
        <w:t xml:space="preserve">or the balance is </w:t>
      </w:r>
      <w:r w:rsidR="00E2789E">
        <w:rPr>
          <w:rFonts w:cstheme="minorHAnsi"/>
          <w:sz w:val="24"/>
          <w:szCs w:val="24"/>
        </w:rPr>
        <w:t>less than the amount due</w:t>
      </w:r>
      <w:r w:rsidR="00C8389B">
        <w:rPr>
          <w:rFonts w:cstheme="minorHAnsi"/>
          <w:sz w:val="24"/>
          <w:szCs w:val="24"/>
        </w:rPr>
        <w:t>,</w:t>
      </w:r>
      <w:r w:rsidR="007160B3">
        <w:rPr>
          <w:rFonts w:cstheme="minorHAnsi"/>
          <w:sz w:val="24"/>
          <w:szCs w:val="24"/>
        </w:rPr>
        <w:t xml:space="preserve"> </w:t>
      </w:r>
      <w:r w:rsidR="0059745A" w:rsidRPr="0027040B">
        <w:rPr>
          <w:rFonts w:cstheme="minorHAnsi"/>
          <w:sz w:val="24"/>
          <w:szCs w:val="24"/>
        </w:rPr>
        <w:t xml:space="preserve">then the </w:t>
      </w:r>
      <w:r w:rsidR="00C8389B">
        <w:rPr>
          <w:rFonts w:cstheme="minorHAnsi"/>
          <w:sz w:val="24"/>
          <w:szCs w:val="24"/>
        </w:rPr>
        <w:t>outstanding amount will be deducted from your Scheme pension</w:t>
      </w:r>
      <w:r w:rsidR="00EB1A36">
        <w:rPr>
          <w:rFonts w:cstheme="minorHAnsi"/>
          <w:sz w:val="24"/>
          <w:szCs w:val="24"/>
        </w:rPr>
        <w:t xml:space="preserve">. </w:t>
      </w:r>
      <w:r w:rsidR="00614B72">
        <w:rPr>
          <w:rFonts w:cstheme="minorHAnsi"/>
          <w:sz w:val="24"/>
          <w:szCs w:val="24"/>
        </w:rPr>
        <w:t>You may choose</w:t>
      </w:r>
      <w:r w:rsidR="00EB1A36">
        <w:rPr>
          <w:rFonts w:cstheme="minorHAnsi"/>
          <w:sz w:val="24"/>
          <w:szCs w:val="24"/>
        </w:rPr>
        <w:t xml:space="preserve"> to</w:t>
      </w:r>
      <w:r w:rsidR="0059745A" w:rsidRPr="0027040B">
        <w:rPr>
          <w:rFonts w:cstheme="minorHAnsi"/>
          <w:sz w:val="24"/>
          <w:szCs w:val="24"/>
        </w:rPr>
        <w:t xml:space="preserve"> either take the amount from any tax</w:t>
      </w:r>
      <w:r w:rsidR="00614B72">
        <w:rPr>
          <w:rFonts w:cstheme="minorHAnsi"/>
          <w:sz w:val="24"/>
          <w:szCs w:val="24"/>
        </w:rPr>
        <w:t>-</w:t>
      </w:r>
      <w:r w:rsidR="0059745A" w:rsidRPr="0027040B">
        <w:rPr>
          <w:rFonts w:cstheme="minorHAnsi"/>
          <w:sz w:val="24"/>
          <w:szCs w:val="24"/>
        </w:rPr>
        <w:t xml:space="preserve">free cash or by </w:t>
      </w:r>
      <w:r w:rsidR="0059745A" w:rsidRPr="0027040B">
        <w:rPr>
          <w:rFonts w:cstheme="minorHAnsi"/>
          <w:spacing w:val="-9"/>
          <w:sz w:val="24"/>
          <w:szCs w:val="24"/>
        </w:rPr>
        <w:t>c</w:t>
      </w:r>
      <w:r w:rsidR="0059745A" w:rsidRPr="0027040B">
        <w:rPr>
          <w:rFonts w:cstheme="minorHAnsi"/>
          <w:sz w:val="24"/>
          <w:szCs w:val="24"/>
        </w:rPr>
        <w:t xml:space="preserve">onversion into a permanent </w:t>
      </w:r>
      <w:r w:rsidR="00635F1A">
        <w:rPr>
          <w:rFonts w:cstheme="minorHAnsi"/>
          <w:sz w:val="24"/>
          <w:szCs w:val="24"/>
        </w:rPr>
        <w:t>reduction</w:t>
      </w:r>
      <w:r w:rsidR="00635F1A" w:rsidRPr="0027040B">
        <w:rPr>
          <w:rFonts w:cstheme="minorHAnsi"/>
          <w:spacing w:val="-1"/>
          <w:sz w:val="24"/>
          <w:szCs w:val="24"/>
        </w:rPr>
        <w:t xml:space="preserve"> </w:t>
      </w:r>
      <w:r w:rsidR="0059745A" w:rsidRPr="0027040B">
        <w:rPr>
          <w:rFonts w:cstheme="minorHAnsi"/>
          <w:sz w:val="24"/>
          <w:szCs w:val="24"/>
        </w:rPr>
        <w:t xml:space="preserve">to </w:t>
      </w:r>
      <w:r w:rsidR="00ED693A">
        <w:rPr>
          <w:rFonts w:cstheme="minorHAnsi"/>
          <w:sz w:val="24"/>
          <w:szCs w:val="24"/>
        </w:rPr>
        <w:t>your</w:t>
      </w:r>
      <w:r w:rsidR="0059745A" w:rsidRPr="0027040B">
        <w:rPr>
          <w:rFonts w:cstheme="minorHAnsi"/>
          <w:spacing w:val="-2"/>
          <w:sz w:val="24"/>
          <w:szCs w:val="24"/>
        </w:rPr>
        <w:t xml:space="preserve"> </w:t>
      </w:r>
      <w:r w:rsidR="00ED1623">
        <w:rPr>
          <w:rFonts w:cstheme="minorHAnsi"/>
          <w:spacing w:val="-2"/>
          <w:sz w:val="24"/>
          <w:szCs w:val="24"/>
        </w:rPr>
        <w:t xml:space="preserve">annual </w:t>
      </w:r>
      <w:r w:rsidR="0059745A" w:rsidRPr="0027040B">
        <w:rPr>
          <w:rFonts w:cstheme="minorHAnsi"/>
          <w:sz w:val="24"/>
          <w:szCs w:val="24"/>
        </w:rPr>
        <w:t>pension</w:t>
      </w:r>
      <w:r w:rsidR="00ED1623">
        <w:rPr>
          <w:rFonts w:cstheme="minorHAnsi"/>
          <w:sz w:val="24"/>
          <w:szCs w:val="24"/>
        </w:rPr>
        <w:t xml:space="preserve"> income</w:t>
      </w:r>
      <w:r w:rsidR="0059745A" w:rsidRPr="0027040B">
        <w:rPr>
          <w:rFonts w:cstheme="minorHAnsi"/>
          <w:spacing w:val="-1"/>
          <w:sz w:val="24"/>
          <w:szCs w:val="24"/>
        </w:rPr>
        <w:t xml:space="preserve"> </w:t>
      </w:r>
      <w:r w:rsidR="0059745A" w:rsidRPr="0027040B">
        <w:rPr>
          <w:rFonts w:cstheme="minorHAnsi"/>
          <w:sz w:val="24"/>
          <w:szCs w:val="24"/>
        </w:rPr>
        <w:t>using</w:t>
      </w:r>
      <w:r w:rsidR="0059745A" w:rsidRPr="0027040B">
        <w:rPr>
          <w:rFonts w:cstheme="minorHAnsi"/>
          <w:spacing w:val="-1"/>
          <w:sz w:val="24"/>
          <w:szCs w:val="24"/>
        </w:rPr>
        <w:t xml:space="preserve"> </w:t>
      </w:r>
      <w:r w:rsidR="0059745A" w:rsidRPr="0027040B">
        <w:rPr>
          <w:rFonts w:cstheme="minorHAnsi"/>
          <w:sz w:val="24"/>
          <w:szCs w:val="24"/>
        </w:rPr>
        <w:t>the cash commutation</w:t>
      </w:r>
      <w:r w:rsidR="0059745A" w:rsidRPr="0027040B">
        <w:rPr>
          <w:rFonts w:cstheme="minorHAnsi"/>
          <w:spacing w:val="-1"/>
          <w:sz w:val="24"/>
          <w:szCs w:val="24"/>
        </w:rPr>
        <w:t xml:space="preserve"> </w:t>
      </w:r>
      <w:r w:rsidR="0059745A" w:rsidRPr="0027040B">
        <w:rPr>
          <w:rFonts w:cstheme="minorHAnsi"/>
          <w:sz w:val="24"/>
          <w:szCs w:val="24"/>
        </w:rPr>
        <w:t>factors</w:t>
      </w:r>
      <w:r w:rsidR="0059745A" w:rsidRPr="0027040B">
        <w:rPr>
          <w:rFonts w:cstheme="minorHAnsi"/>
          <w:spacing w:val="-1"/>
          <w:sz w:val="24"/>
          <w:szCs w:val="24"/>
        </w:rPr>
        <w:t xml:space="preserve"> </w:t>
      </w:r>
      <w:r w:rsidR="0059745A" w:rsidRPr="0027040B">
        <w:rPr>
          <w:rFonts w:cstheme="minorHAnsi"/>
          <w:sz w:val="24"/>
          <w:szCs w:val="24"/>
        </w:rPr>
        <w:t>in</w:t>
      </w:r>
      <w:r w:rsidR="0059745A" w:rsidRPr="0027040B">
        <w:rPr>
          <w:rFonts w:cstheme="minorHAnsi"/>
          <w:spacing w:val="-1"/>
          <w:sz w:val="24"/>
          <w:szCs w:val="24"/>
        </w:rPr>
        <w:t xml:space="preserve"> </w:t>
      </w:r>
      <w:r w:rsidR="0059745A" w:rsidRPr="0027040B">
        <w:rPr>
          <w:rFonts w:cstheme="minorHAnsi"/>
          <w:sz w:val="24"/>
          <w:szCs w:val="24"/>
        </w:rPr>
        <w:t>force</w:t>
      </w:r>
      <w:r w:rsidR="0059745A" w:rsidRPr="0027040B">
        <w:rPr>
          <w:rFonts w:cstheme="minorHAnsi"/>
          <w:spacing w:val="-1"/>
          <w:sz w:val="24"/>
          <w:szCs w:val="24"/>
        </w:rPr>
        <w:t xml:space="preserve"> </w:t>
      </w:r>
      <w:r w:rsidR="0059745A" w:rsidRPr="0027040B">
        <w:rPr>
          <w:rFonts w:cstheme="minorHAnsi"/>
          <w:sz w:val="24"/>
          <w:szCs w:val="24"/>
        </w:rPr>
        <w:t>at the time of retiremen</w:t>
      </w:r>
      <w:r w:rsidR="00ED1623">
        <w:rPr>
          <w:rFonts w:cstheme="minorHAnsi"/>
          <w:sz w:val="24"/>
          <w:szCs w:val="24"/>
        </w:rPr>
        <w:t>t</w:t>
      </w:r>
      <w:r w:rsidR="0059745A" w:rsidRPr="0027040B">
        <w:rPr>
          <w:rFonts w:cstheme="minorHAnsi"/>
          <w:sz w:val="24"/>
          <w:szCs w:val="24"/>
        </w:rPr>
        <w:t>.</w:t>
      </w:r>
    </w:p>
    <w:p w14:paraId="2AFFB31B" w14:textId="77777777" w:rsidR="00790C9B" w:rsidRDefault="00790C9B" w:rsidP="00E50569">
      <w:pPr>
        <w:kinsoku w:val="0"/>
        <w:overflowPunct w:val="0"/>
        <w:autoSpaceDE w:val="0"/>
        <w:autoSpaceDN w:val="0"/>
        <w:adjustRightInd w:val="0"/>
        <w:spacing w:after="0" w:line="240" w:lineRule="auto"/>
        <w:jc w:val="both"/>
        <w:rPr>
          <w:rFonts w:cstheme="minorHAnsi"/>
          <w:sz w:val="24"/>
          <w:szCs w:val="24"/>
        </w:rPr>
      </w:pPr>
    </w:p>
    <w:p w14:paraId="0BFFCDFC" w14:textId="08BF3923" w:rsidR="0059745A" w:rsidRPr="00E50569" w:rsidRDefault="00561E00" w:rsidP="00E50569">
      <w:pPr>
        <w:kinsoku w:val="0"/>
        <w:overflowPunct w:val="0"/>
        <w:autoSpaceDE w:val="0"/>
        <w:autoSpaceDN w:val="0"/>
        <w:adjustRightInd w:val="0"/>
        <w:spacing w:after="0" w:line="240" w:lineRule="auto"/>
        <w:jc w:val="both"/>
        <w:rPr>
          <w:rFonts w:cstheme="minorHAnsi"/>
          <w:sz w:val="24"/>
          <w:szCs w:val="24"/>
        </w:rPr>
      </w:pPr>
      <w:r>
        <w:rPr>
          <w:rFonts w:cstheme="minorHAnsi"/>
          <w:sz w:val="24"/>
          <w:szCs w:val="24"/>
        </w:rPr>
        <w:t xml:space="preserve">If you are an </w:t>
      </w:r>
      <w:r w:rsidR="004E0AE6">
        <w:rPr>
          <w:rFonts w:cstheme="minorHAnsi"/>
          <w:sz w:val="24"/>
          <w:szCs w:val="24"/>
        </w:rPr>
        <w:t>RBP member</w:t>
      </w:r>
      <w:r>
        <w:rPr>
          <w:rFonts w:cstheme="minorHAnsi"/>
          <w:sz w:val="24"/>
          <w:szCs w:val="24"/>
        </w:rPr>
        <w:t>,</w:t>
      </w:r>
      <w:r w:rsidR="000170D7">
        <w:rPr>
          <w:rFonts w:cstheme="minorHAnsi"/>
          <w:sz w:val="24"/>
          <w:szCs w:val="24"/>
        </w:rPr>
        <w:t xml:space="preserve"> the</w:t>
      </w:r>
      <w:r w:rsidR="009729B5">
        <w:rPr>
          <w:rFonts w:cstheme="minorHAnsi"/>
          <w:sz w:val="24"/>
          <w:szCs w:val="24"/>
        </w:rPr>
        <w:t xml:space="preserve"> total debt (including interest charges) </w:t>
      </w:r>
      <w:r w:rsidR="000170D7">
        <w:rPr>
          <w:rFonts w:cstheme="minorHAnsi"/>
          <w:sz w:val="24"/>
          <w:szCs w:val="24"/>
        </w:rPr>
        <w:t xml:space="preserve">will be </w:t>
      </w:r>
      <w:r w:rsidR="009729B5">
        <w:rPr>
          <w:rFonts w:cstheme="minorHAnsi"/>
          <w:sz w:val="24"/>
          <w:szCs w:val="24"/>
        </w:rPr>
        <w:t xml:space="preserve">deducted from </w:t>
      </w:r>
      <w:r w:rsidR="000170D7">
        <w:rPr>
          <w:rFonts w:cstheme="minorHAnsi"/>
          <w:sz w:val="24"/>
          <w:szCs w:val="24"/>
        </w:rPr>
        <w:t>your</w:t>
      </w:r>
      <w:r w:rsidR="009729B5">
        <w:rPr>
          <w:rFonts w:cstheme="minorHAnsi"/>
          <w:sz w:val="24"/>
          <w:szCs w:val="24"/>
        </w:rPr>
        <w:t xml:space="preserve"> retirement balance</w:t>
      </w:r>
      <w:r>
        <w:rPr>
          <w:rFonts w:cstheme="minorHAnsi"/>
          <w:sz w:val="24"/>
          <w:szCs w:val="24"/>
        </w:rPr>
        <w:t xml:space="preserve"> before </w:t>
      </w:r>
      <w:r w:rsidR="000170D7">
        <w:rPr>
          <w:rFonts w:cstheme="minorHAnsi"/>
          <w:sz w:val="24"/>
          <w:szCs w:val="24"/>
        </w:rPr>
        <w:t>you</w:t>
      </w:r>
      <w:r>
        <w:rPr>
          <w:rFonts w:cstheme="minorHAnsi"/>
          <w:sz w:val="24"/>
          <w:szCs w:val="24"/>
        </w:rPr>
        <w:t xml:space="preserve"> access </w:t>
      </w:r>
      <w:r w:rsidR="000170D7">
        <w:rPr>
          <w:rFonts w:cstheme="minorHAnsi"/>
          <w:sz w:val="24"/>
          <w:szCs w:val="24"/>
        </w:rPr>
        <w:t>your benefits.</w:t>
      </w:r>
    </w:p>
    <w:p w14:paraId="3E71E459" w14:textId="77777777" w:rsidR="00C0042E" w:rsidRDefault="00C0042E">
      <w:pPr>
        <w:rPr>
          <w:rFonts w:cstheme="minorHAnsi"/>
          <w:b/>
          <w:bCs/>
          <w:sz w:val="28"/>
          <w:szCs w:val="28"/>
        </w:rPr>
      </w:pPr>
      <w:r>
        <w:rPr>
          <w:rFonts w:cstheme="minorHAnsi"/>
          <w:b/>
          <w:bCs/>
          <w:sz w:val="28"/>
          <w:szCs w:val="28"/>
        </w:rPr>
        <w:br w:type="page"/>
      </w:r>
    </w:p>
    <w:p w14:paraId="5840BB47" w14:textId="18D4598C" w:rsidR="00FD466B" w:rsidRPr="00376CAA" w:rsidRDefault="00DC1C89" w:rsidP="0077747E">
      <w:pPr>
        <w:pStyle w:val="Heading2"/>
      </w:pPr>
      <w:bookmarkStart w:id="13" w:name="_Ref181017307"/>
      <w:bookmarkStart w:id="14" w:name="_Toc181363888"/>
      <w:r w:rsidRPr="002823C6">
        <w:lastRenderedPageBreak/>
        <w:t>Other Frequently Asked Questions</w:t>
      </w:r>
      <w:bookmarkEnd w:id="13"/>
      <w:bookmarkEnd w:id="14"/>
    </w:p>
    <w:p w14:paraId="11BCB55E" w14:textId="44BA01D6" w:rsidR="00603E5B" w:rsidRPr="00E50569" w:rsidRDefault="00603E5B" w:rsidP="0040083E">
      <w:pPr>
        <w:jc w:val="both"/>
        <w:rPr>
          <w:rFonts w:cstheme="minorHAnsi"/>
          <w:b/>
          <w:bCs/>
          <w:sz w:val="24"/>
          <w:szCs w:val="24"/>
        </w:rPr>
      </w:pPr>
      <w:r w:rsidRPr="00E50569">
        <w:rPr>
          <w:rFonts w:cstheme="minorHAnsi"/>
          <w:b/>
          <w:bCs/>
          <w:sz w:val="24"/>
          <w:szCs w:val="24"/>
        </w:rPr>
        <w:t xml:space="preserve">Can </w:t>
      </w:r>
      <w:r w:rsidR="00ED693A">
        <w:rPr>
          <w:rFonts w:cstheme="minorHAnsi"/>
          <w:b/>
          <w:bCs/>
          <w:sz w:val="24"/>
          <w:szCs w:val="24"/>
        </w:rPr>
        <w:t>I</w:t>
      </w:r>
      <w:r w:rsidR="001577D7" w:rsidRPr="00E50569">
        <w:rPr>
          <w:rFonts w:cstheme="minorHAnsi"/>
          <w:b/>
          <w:bCs/>
          <w:sz w:val="24"/>
          <w:szCs w:val="24"/>
        </w:rPr>
        <w:t xml:space="preserve"> </w:t>
      </w:r>
      <w:r w:rsidRPr="00E50569">
        <w:rPr>
          <w:rFonts w:cstheme="minorHAnsi"/>
          <w:b/>
          <w:bCs/>
          <w:sz w:val="24"/>
          <w:szCs w:val="24"/>
        </w:rPr>
        <w:t>have a statement earlier than 6 October?</w:t>
      </w:r>
    </w:p>
    <w:p w14:paraId="6654DED2" w14:textId="311557BA" w:rsidR="00603E5B" w:rsidRPr="00E50569" w:rsidRDefault="00EE296D" w:rsidP="004D6C9A">
      <w:pPr>
        <w:spacing w:line="240" w:lineRule="auto"/>
        <w:jc w:val="both"/>
        <w:rPr>
          <w:rFonts w:cstheme="minorHAnsi"/>
          <w:sz w:val="24"/>
          <w:szCs w:val="24"/>
        </w:rPr>
      </w:pPr>
      <w:r w:rsidRPr="00E50569">
        <w:rPr>
          <w:rFonts w:cstheme="minorHAnsi"/>
          <w:sz w:val="24"/>
          <w:szCs w:val="24"/>
        </w:rPr>
        <w:t xml:space="preserve">The statutory deadline for issuing a PSS is </w:t>
      </w:r>
      <w:r w:rsidR="00A027EF" w:rsidRPr="00E50569">
        <w:rPr>
          <w:rFonts w:cstheme="minorHAnsi"/>
          <w:sz w:val="24"/>
          <w:szCs w:val="24"/>
        </w:rPr>
        <w:t xml:space="preserve">on or before </w:t>
      </w:r>
      <w:r w:rsidRPr="00E50569">
        <w:rPr>
          <w:rFonts w:cstheme="minorHAnsi"/>
          <w:sz w:val="24"/>
          <w:szCs w:val="24"/>
        </w:rPr>
        <w:t>6</w:t>
      </w:r>
      <w:r w:rsidR="00ED693A">
        <w:rPr>
          <w:rFonts w:cstheme="minorHAnsi"/>
          <w:sz w:val="24"/>
          <w:szCs w:val="24"/>
        </w:rPr>
        <w:t xml:space="preserve"> </w:t>
      </w:r>
      <w:r w:rsidRPr="00E50569">
        <w:rPr>
          <w:rFonts w:cstheme="minorHAnsi"/>
          <w:sz w:val="24"/>
          <w:szCs w:val="24"/>
        </w:rPr>
        <w:t>October</w:t>
      </w:r>
      <w:r w:rsidR="00051BC3">
        <w:rPr>
          <w:rFonts w:cstheme="minorHAnsi"/>
          <w:sz w:val="24"/>
          <w:szCs w:val="24"/>
        </w:rPr>
        <w:t xml:space="preserve"> following the end of the tax year</w:t>
      </w:r>
      <w:r w:rsidRPr="00E50569">
        <w:rPr>
          <w:rFonts w:cstheme="minorHAnsi"/>
          <w:sz w:val="24"/>
          <w:szCs w:val="24"/>
        </w:rPr>
        <w:t xml:space="preserve">. </w:t>
      </w:r>
      <w:r w:rsidR="00AE5B81">
        <w:rPr>
          <w:rFonts w:cstheme="minorHAnsi"/>
          <w:sz w:val="24"/>
          <w:szCs w:val="24"/>
        </w:rPr>
        <w:t>Broadstone</w:t>
      </w:r>
      <w:r w:rsidRPr="00E50569">
        <w:rPr>
          <w:rFonts w:cstheme="minorHAnsi"/>
          <w:sz w:val="24"/>
          <w:szCs w:val="24"/>
        </w:rPr>
        <w:t xml:space="preserve"> aim to issue</w:t>
      </w:r>
      <w:r w:rsidR="00655FD6">
        <w:rPr>
          <w:rFonts w:cstheme="minorHAnsi"/>
          <w:sz w:val="24"/>
          <w:szCs w:val="24"/>
        </w:rPr>
        <w:t xml:space="preserve"> them</w:t>
      </w:r>
      <w:r w:rsidRPr="00E50569">
        <w:rPr>
          <w:rFonts w:cstheme="minorHAnsi"/>
          <w:sz w:val="24"/>
          <w:szCs w:val="24"/>
        </w:rPr>
        <w:t xml:space="preserve"> as early as possible but due to various factors it is not</w:t>
      </w:r>
      <w:r w:rsidR="00051BC3">
        <w:rPr>
          <w:rFonts w:cstheme="minorHAnsi"/>
          <w:sz w:val="24"/>
          <w:szCs w:val="24"/>
        </w:rPr>
        <w:t xml:space="preserve"> currently</w:t>
      </w:r>
      <w:r w:rsidRPr="00E50569">
        <w:rPr>
          <w:rFonts w:cstheme="minorHAnsi"/>
          <w:sz w:val="24"/>
          <w:szCs w:val="24"/>
        </w:rPr>
        <w:t xml:space="preserve"> possible to issue the statements much in advance of the deadline</w:t>
      </w:r>
      <w:r w:rsidR="00051BC3">
        <w:rPr>
          <w:rFonts w:cstheme="minorHAnsi"/>
          <w:sz w:val="24"/>
          <w:szCs w:val="24"/>
        </w:rPr>
        <w:t>.</w:t>
      </w:r>
    </w:p>
    <w:p w14:paraId="57B750A5" w14:textId="725DC66F" w:rsidR="006205E3" w:rsidRPr="00E50569" w:rsidRDefault="00A96FEB" w:rsidP="0040083E">
      <w:pPr>
        <w:jc w:val="both"/>
        <w:rPr>
          <w:rFonts w:cstheme="minorHAnsi"/>
          <w:b/>
          <w:bCs/>
          <w:sz w:val="24"/>
          <w:szCs w:val="24"/>
        </w:rPr>
      </w:pPr>
      <w:r w:rsidRPr="00E50569">
        <w:rPr>
          <w:rFonts w:cstheme="minorHAnsi"/>
          <w:b/>
          <w:bCs/>
          <w:sz w:val="24"/>
          <w:szCs w:val="24"/>
        </w:rPr>
        <w:t xml:space="preserve">What </w:t>
      </w:r>
      <w:r w:rsidR="002932F0">
        <w:rPr>
          <w:rFonts w:cstheme="minorHAnsi"/>
          <w:b/>
          <w:bCs/>
          <w:sz w:val="24"/>
          <w:szCs w:val="24"/>
        </w:rPr>
        <w:t>can</w:t>
      </w:r>
      <w:r w:rsidR="007C26FE" w:rsidRPr="00E50569">
        <w:rPr>
          <w:rFonts w:cstheme="minorHAnsi"/>
          <w:b/>
          <w:bCs/>
          <w:sz w:val="24"/>
          <w:szCs w:val="24"/>
        </w:rPr>
        <w:t xml:space="preserve"> </w:t>
      </w:r>
      <w:r w:rsidR="00D455BE">
        <w:rPr>
          <w:rFonts w:cstheme="minorHAnsi"/>
          <w:b/>
          <w:bCs/>
          <w:sz w:val="24"/>
          <w:szCs w:val="24"/>
        </w:rPr>
        <w:t>I</w:t>
      </w:r>
      <w:r w:rsidR="007C26FE" w:rsidRPr="00E50569">
        <w:rPr>
          <w:rFonts w:cstheme="minorHAnsi"/>
          <w:b/>
          <w:bCs/>
          <w:sz w:val="24"/>
          <w:szCs w:val="24"/>
        </w:rPr>
        <w:t xml:space="preserve"> </w:t>
      </w:r>
      <w:r w:rsidRPr="00E50569">
        <w:rPr>
          <w:rFonts w:cstheme="minorHAnsi"/>
          <w:b/>
          <w:bCs/>
          <w:sz w:val="24"/>
          <w:szCs w:val="24"/>
        </w:rPr>
        <w:t xml:space="preserve">do if </w:t>
      </w:r>
      <w:r w:rsidR="00D455BE">
        <w:rPr>
          <w:rFonts w:cstheme="minorHAnsi"/>
          <w:b/>
          <w:bCs/>
          <w:sz w:val="24"/>
          <w:szCs w:val="24"/>
        </w:rPr>
        <w:t>I am</w:t>
      </w:r>
      <w:r w:rsidR="007C26FE" w:rsidRPr="00E50569">
        <w:rPr>
          <w:rFonts w:cstheme="minorHAnsi"/>
          <w:b/>
          <w:bCs/>
          <w:sz w:val="24"/>
          <w:szCs w:val="24"/>
        </w:rPr>
        <w:t xml:space="preserve"> </w:t>
      </w:r>
      <w:r w:rsidR="00387207" w:rsidRPr="00E50569">
        <w:rPr>
          <w:rFonts w:cstheme="minorHAnsi"/>
          <w:b/>
          <w:bCs/>
          <w:sz w:val="24"/>
          <w:szCs w:val="24"/>
        </w:rPr>
        <w:t xml:space="preserve">also a </w:t>
      </w:r>
      <w:r w:rsidRPr="00E50569">
        <w:rPr>
          <w:rFonts w:cstheme="minorHAnsi"/>
          <w:b/>
          <w:bCs/>
          <w:sz w:val="24"/>
          <w:szCs w:val="24"/>
        </w:rPr>
        <w:t>member of the Uniper Bonus Waiver Plan?</w:t>
      </w:r>
    </w:p>
    <w:p w14:paraId="3A630A5A" w14:textId="1AD34A4C" w:rsidR="006205E3" w:rsidRPr="00E50569" w:rsidRDefault="005574E6" w:rsidP="0040083E">
      <w:pPr>
        <w:jc w:val="both"/>
        <w:rPr>
          <w:rFonts w:cstheme="minorHAnsi"/>
          <w:sz w:val="24"/>
          <w:szCs w:val="24"/>
        </w:rPr>
      </w:pPr>
      <w:r>
        <w:rPr>
          <w:rFonts w:cstheme="minorHAnsi"/>
          <w:sz w:val="24"/>
          <w:szCs w:val="24"/>
        </w:rPr>
        <w:t>If you</w:t>
      </w:r>
      <w:r w:rsidR="008B093A" w:rsidRPr="00E50569">
        <w:rPr>
          <w:rFonts w:cstheme="minorHAnsi"/>
          <w:sz w:val="24"/>
          <w:szCs w:val="24"/>
        </w:rPr>
        <w:t xml:space="preserve"> have elected to join the Bonus Waiver Plan </w:t>
      </w:r>
      <w:r>
        <w:rPr>
          <w:rFonts w:cstheme="minorHAnsi"/>
          <w:sz w:val="24"/>
          <w:szCs w:val="24"/>
        </w:rPr>
        <w:t xml:space="preserve">you </w:t>
      </w:r>
      <w:r w:rsidR="008B093A" w:rsidRPr="00E50569">
        <w:rPr>
          <w:rFonts w:cstheme="minorHAnsi"/>
          <w:sz w:val="24"/>
          <w:szCs w:val="24"/>
        </w:rPr>
        <w:t>will have a</w:t>
      </w:r>
      <w:r w:rsidR="00517A9D">
        <w:rPr>
          <w:rFonts w:cstheme="minorHAnsi"/>
          <w:sz w:val="24"/>
          <w:szCs w:val="24"/>
        </w:rPr>
        <w:t xml:space="preserve"> completely separate pensio</w:t>
      </w:r>
      <w:r w:rsidR="008B093A" w:rsidRPr="00E50569">
        <w:rPr>
          <w:rFonts w:cstheme="minorHAnsi"/>
          <w:sz w:val="24"/>
          <w:szCs w:val="24"/>
        </w:rPr>
        <w:t xml:space="preserve">n account with </w:t>
      </w:r>
      <w:r w:rsidR="007B72B2" w:rsidRPr="00E50569">
        <w:rPr>
          <w:rFonts w:cstheme="minorHAnsi"/>
          <w:sz w:val="24"/>
          <w:szCs w:val="24"/>
        </w:rPr>
        <w:t>Fidelity and</w:t>
      </w:r>
      <w:r w:rsidR="008B093A" w:rsidRPr="00E50569">
        <w:rPr>
          <w:rFonts w:cstheme="minorHAnsi"/>
          <w:sz w:val="24"/>
          <w:szCs w:val="24"/>
        </w:rPr>
        <w:t xml:space="preserve"> will need to contact them direc</w:t>
      </w:r>
      <w:r w:rsidR="00C80F18" w:rsidRPr="00E50569">
        <w:rPr>
          <w:rFonts w:cstheme="minorHAnsi"/>
          <w:sz w:val="24"/>
          <w:szCs w:val="24"/>
        </w:rPr>
        <w:t>t</w:t>
      </w:r>
      <w:r w:rsidR="001F0295">
        <w:rPr>
          <w:rFonts w:cstheme="minorHAnsi"/>
          <w:sz w:val="24"/>
          <w:szCs w:val="24"/>
        </w:rPr>
        <w:t>ly</w:t>
      </w:r>
      <w:r w:rsidR="00C80F18" w:rsidRPr="00E50569">
        <w:rPr>
          <w:rFonts w:cstheme="minorHAnsi"/>
          <w:sz w:val="24"/>
          <w:szCs w:val="24"/>
        </w:rPr>
        <w:t xml:space="preserve"> </w:t>
      </w:r>
      <w:r w:rsidR="008B093A" w:rsidRPr="00E50569">
        <w:rPr>
          <w:rFonts w:cstheme="minorHAnsi"/>
          <w:sz w:val="24"/>
          <w:szCs w:val="24"/>
        </w:rPr>
        <w:t xml:space="preserve">to request a </w:t>
      </w:r>
      <w:r w:rsidR="00C80F18" w:rsidRPr="00E50569">
        <w:rPr>
          <w:rFonts w:cstheme="minorHAnsi"/>
          <w:sz w:val="24"/>
          <w:szCs w:val="24"/>
        </w:rPr>
        <w:t>P</w:t>
      </w:r>
      <w:r w:rsidR="008B093A" w:rsidRPr="00E50569">
        <w:rPr>
          <w:rFonts w:cstheme="minorHAnsi"/>
          <w:sz w:val="24"/>
          <w:szCs w:val="24"/>
        </w:rPr>
        <w:t>SS</w:t>
      </w:r>
      <w:r w:rsidR="00AA2195" w:rsidRPr="00E50569">
        <w:rPr>
          <w:rFonts w:cstheme="minorHAnsi"/>
          <w:sz w:val="24"/>
          <w:szCs w:val="24"/>
        </w:rPr>
        <w:t>.</w:t>
      </w:r>
      <w:r w:rsidR="00F74505">
        <w:rPr>
          <w:rFonts w:cstheme="minorHAnsi"/>
          <w:sz w:val="24"/>
          <w:szCs w:val="24"/>
        </w:rPr>
        <w:t xml:space="preserve"> Any PSS</w:t>
      </w:r>
      <w:r w:rsidR="001A199E">
        <w:rPr>
          <w:rFonts w:cstheme="minorHAnsi"/>
          <w:sz w:val="24"/>
          <w:szCs w:val="24"/>
        </w:rPr>
        <w:t xml:space="preserve"> issued by </w:t>
      </w:r>
      <w:r w:rsidR="00AE5B81">
        <w:rPr>
          <w:rFonts w:cstheme="minorHAnsi"/>
          <w:sz w:val="24"/>
          <w:szCs w:val="24"/>
        </w:rPr>
        <w:t>Broadstone</w:t>
      </w:r>
      <w:r w:rsidR="001A199E">
        <w:rPr>
          <w:rFonts w:cstheme="minorHAnsi"/>
          <w:sz w:val="24"/>
          <w:szCs w:val="24"/>
        </w:rPr>
        <w:t xml:space="preserve"> for the Uniper Scheme will not take into account any benefits you may have in other pension arrangements, </w:t>
      </w:r>
      <w:r w:rsidR="00051BC3">
        <w:rPr>
          <w:rFonts w:cstheme="minorHAnsi"/>
          <w:sz w:val="24"/>
          <w:szCs w:val="24"/>
        </w:rPr>
        <w:t>inc</w:t>
      </w:r>
      <w:r w:rsidR="0037270F">
        <w:rPr>
          <w:rFonts w:cstheme="minorHAnsi"/>
          <w:sz w:val="24"/>
          <w:szCs w:val="24"/>
        </w:rPr>
        <w:t>l</w:t>
      </w:r>
      <w:r w:rsidR="00051BC3">
        <w:rPr>
          <w:rFonts w:cstheme="minorHAnsi"/>
          <w:sz w:val="24"/>
          <w:szCs w:val="24"/>
        </w:rPr>
        <w:t>uding</w:t>
      </w:r>
      <w:r w:rsidR="00634ABA">
        <w:rPr>
          <w:rFonts w:cstheme="minorHAnsi"/>
          <w:sz w:val="24"/>
          <w:szCs w:val="24"/>
        </w:rPr>
        <w:t xml:space="preserve"> </w:t>
      </w:r>
      <w:r w:rsidR="00986477">
        <w:rPr>
          <w:rFonts w:cstheme="minorHAnsi"/>
          <w:sz w:val="24"/>
          <w:szCs w:val="24"/>
        </w:rPr>
        <w:t xml:space="preserve">your </w:t>
      </w:r>
      <w:r w:rsidR="00634ABA">
        <w:rPr>
          <w:rFonts w:cstheme="minorHAnsi"/>
          <w:sz w:val="24"/>
          <w:szCs w:val="24"/>
        </w:rPr>
        <w:t>arrangement with Fidelity.</w:t>
      </w:r>
    </w:p>
    <w:p w14:paraId="5594107C" w14:textId="229C3C7D" w:rsidR="00203DAA" w:rsidRPr="00E50569" w:rsidRDefault="000A18AB" w:rsidP="0040083E">
      <w:pPr>
        <w:jc w:val="both"/>
        <w:rPr>
          <w:rFonts w:cstheme="minorHAnsi"/>
          <w:color w:val="333333"/>
          <w:sz w:val="24"/>
          <w:szCs w:val="24"/>
          <w:shd w:val="clear" w:color="auto" w:fill="FFFFFF"/>
        </w:rPr>
      </w:pPr>
      <w:r w:rsidRPr="00E50569">
        <w:rPr>
          <w:rFonts w:cstheme="minorHAnsi"/>
          <w:sz w:val="24"/>
          <w:szCs w:val="24"/>
        </w:rPr>
        <w:t>P</w:t>
      </w:r>
      <w:r w:rsidRPr="00E50569">
        <w:rPr>
          <w:rFonts w:cstheme="minorHAnsi"/>
          <w:color w:val="333333"/>
          <w:sz w:val="24"/>
          <w:szCs w:val="24"/>
          <w:shd w:val="clear" w:color="auto" w:fill="FFFFFF"/>
        </w:rPr>
        <w:t xml:space="preserve">lease contact Fidelity on 0800 3 68 68 68 or </w:t>
      </w:r>
      <w:r w:rsidR="00D15811">
        <w:rPr>
          <w:rFonts w:cstheme="minorHAnsi"/>
          <w:color w:val="333333"/>
          <w:sz w:val="24"/>
          <w:szCs w:val="24"/>
          <w:shd w:val="clear" w:color="auto" w:fill="FFFFFF"/>
        </w:rPr>
        <w:t>e</w:t>
      </w:r>
      <w:r w:rsidR="00D15811" w:rsidRPr="00E50569">
        <w:rPr>
          <w:rFonts w:cstheme="minorHAnsi"/>
          <w:color w:val="333333"/>
          <w:sz w:val="24"/>
          <w:szCs w:val="24"/>
          <w:shd w:val="clear" w:color="auto" w:fill="FFFFFF"/>
        </w:rPr>
        <w:t>mail </w:t>
      </w:r>
      <w:hyperlink r:id="rId19" w:history="1">
        <w:r w:rsidRPr="00E50569">
          <w:rPr>
            <w:rFonts w:cstheme="minorHAnsi"/>
            <w:color w:val="0000FF"/>
            <w:sz w:val="24"/>
            <w:szCs w:val="24"/>
            <w:u w:val="single"/>
            <w:shd w:val="clear" w:color="auto" w:fill="FFFFFF"/>
          </w:rPr>
          <w:t>pensions.service@fil.com</w:t>
        </w:r>
      </w:hyperlink>
      <w:r w:rsidRPr="00E50569">
        <w:rPr>
          <w:rFonts w:cstheme="minorHAnsi"/>
          <w:color w:val="333333"/>
          <w:sz w:val="24"/>
          <w:szCs w:val="24"/>
          <w:shd w:val="clear" w:color="auto" w:fill="FFFFFF"/>
        </w:rPr>
        <w:t>.</w:t>
      </w:r>
    </w:p>
    <w:p w14:paraId="1FFFBD38" w14:textId="5EC93A5C" w:rsidR="00C3257D" w:rsidRPr="00E50569" w:rsidRDefault="00C3257D" w:rsidP="0040083E">
      <w:pPr>
        <w:jc w:val="both"/>
        <w:rPr>
          <w:rFonts w:cstheme="minorHAnsi"/>
          <w:b/>
          <w:bCs/>
          <w:color w:val="333333"/>
          <w:sz w:val="24"/>
          <w:szCs w:val="24"/>
          <w:shd w:val="clear" w:color="auto" w:fill="FFFFFF"/>
        </w:rPr>
      </w:pPr>
      <w:r w:rsidRPr="00E50569">
        <w:rPr>
          <w:rFonts w:cstheme="minorHAnsi"/>
          <w:b/>
          <w:bCs/>
          <w:color w:val="333333"/>
          <w:sz w:val="24"/>
          <w:szCs w:val="24"/>
          <w:shd w:val="clear" w:color="auto" w:fill="FFFFFF"/>
        </w:rPr>
        <w:t xml:space="preserve">What if </w:t>
      </w:r>
      <w:r w:rsidR="005574E6">
        <w:rPr>
          <w:rFonts w:cstheme="minorHAnsi"/>
          <w:b/>
          <w:bCs/>
          <w:color w:val="333333"/>
          <w:sz w:val="24"/>
          <w:szCs w:val="24"/>
          <w:shd w:val="clear" w:color="auto" w:fill="FFFFFF"/>
        </w:rPr>
        <w:t>I am</w:t>
      </w:r>
      <w:r w:rsidR="004713B5" w:rsidRPr="00E50569">
        <w:rPr>
          <w:rFonts w:cstheme="minorHAnsi"/>
          <w:b/>
          <w:bCs/>
          <w:color w:val="333333"/>
          <w:sz w:val="24"/>
          <w:szCs w:val="24"/>
          <w:shd w:val="clear" w:color="auto" w:fill="FFFFFF"/>
        </w:rPr>
        <w:t xml:space="preserve"> </w:t>
      </w:r>
      <w:r w:rsidRPr="00E50569">
        <w:rPr>
          <w:rFonts w:cstheme="minorHAnsi"/>
          <w:b/>
          <w:bCs/>
          <w:color w:val="333333"/>
          <w:sz w:val="24"/>
          <w:szCs w:val="24"/>
          <w:shd w:val="clear" w:color="auto" w:fill="FFFFFF"/>
        </w:rPr>
        <w:t xml:space="preserve">also contributing to other pension </w:t>
      </w:r>
      <w:r w:rsidR="007B72B2" w:rsidRPr="00E50569">
        <w:rPr>
          <w:rFonts w:cstheme="minorHAnsi"/>
          <w:b/>
          <w:bCs/>
          <w:color w:val="333333"/>
          <w:sz w:val="24"/>
          <w:szCs w:val="24"/>
          <w:shd w:val="clear" w:color="auto" w:fill="FFFFFF"/>
        </w:rPr>
        <w:t>arrangements?</w:t>
      </w:r>
    </w:p>
    <w:p w14:paraId="6E2342E5" w14:textId="68A38575" w:rsidR="004D6C9A" w:rsidRPr="00E50569" w:rsidRDefault="00F82B23" w:rsidP="004D6C9A">
      <w:pPr>
        <w:pStyle w:val="BodyText"/>
        <w:kinsoku w:val="0"/>
        <w:overflowPunct w:val="0"/>
        <w:spacing w:line="240" w:lineRule="auto"/>
        <w:jc w:val="both"/>
        <w:rPr>
          <w:rFonts w:asciiTheme="minorHAnsi" w:hAnsiTheme="minorHAnsi" w:cstheme="minorHAnsi"/>
          <w:sz w:val="24"/>
          <w:szCs w:val="24"/>
        </w:rPr>
      </w:pPr>
      <w:r w:rsidRPr="00E50569">
        <w:rPr>
          <w:rFonts w:asciiTheme="minorHAnsi" w:hAnsiTheme="minorHAnsi" w:cstheme="minorHAnsi"/>
          <w:sz w:val="24"/>
          <w:szCs w:val="24"/>
        </w:rPr>
        <w:t xml:space="preserve">If </w:t>
      </w:r>
      <w:r w:rsidR="005E6BBA">
        <w:rPr>
          <w:rFonts w:asciiTheme="minorHAnsi" w:hAnsiTheme="minorHAnsi" w:cstheme="minorHAnsi"/>
          <w:sz w:val="24"/>
          <w:szCs w:val="24"/>
        </w:rPr>
        <w:t>you are</w:t>
      </w:r>
      <w:r w:rsidR="00D15811">
        <w:rPr>
          <w:rFonts w:asciiTheme="minorHAnsi" w:hAnsiTheme="minorHAnsi" w:cstheme="minorHAnsi"/>
          <w:sz w:val="24"/>
          <w:szCs w:val="24"/>
        </w:rPr>
        <w:t xml:space="preserve"> contributing to</w:t>
      </w:r>
      <w:r w:rsidRPr="00E50569">
        <w:rPr>
          <w:rFonts w:asciiTheme="minorHAnsi" w:hAnsiTheme="minorHAnsi" w:cstheme="minorHAnsi"/>
          <w:sz w:val="24"/>
          <w:szCs w:val="24"/>
        </w:rPr>
        <w:t xml:space="preserve"> more than one pension arrangement, </w:t>
      </w:r>
      <w:r w:rsidR="00F5003C">
        <w:rPr>
          <w:rFonts w:asciiTheme="minorHAnsi" w:hAnsiTheme="minorHAnsi" w:cstheme="minorHAnsi"/>
          <w:sz w:val="24"/>
          <w:szCs w:val="24"/>
        </w:rPr>
        <w:t>and the Pension Input Amounts</w:t>
      </w:r>
      <w:r w:rsidRPr="00E50569">
        <w:rPr>
          <w:rFonts w:asciiTheme="minorHAnsi" w:hAnsiTheme="minorHAnsi" w:cstheme="minorHAnsi"/>
          <w:sz w:val="24"/>
          <w:szCs w:val="24"/>
        </w:rPr>
        <w:t xml:space="preserve"> don’t </w:t>
      </w:r>
      <w:r w:rsidR="00BE5E9E" w:rsidRPr="00E50569">
        <w:rPr>
          <w:rFonts w:asciiTheme="minorHAnsi" w:hAnsiTheme="minorHAnsi" w:cstheme="minorHAnsi"/>
          <w:sz w:val="24"/>
          <w:szCs w:val="24"/>
        </w:rPr>
        <w:t xml:space="preserve">individually </w:t>
      </w:r>
      <w:r w:rsidRPr="00E50569">
        <w:rPr>
          <w:rFonts w:asciiTheme="minorHAnsi" w:hAnsiTheme="minorHAnsi" w:cstheme="minorHAnsi"/>
          <w:sz w:val="24"/>
          <w:szCs w:val="24"/>
        </w:rPr>
        <w:t xml:space="preserve">exceed the </w:t>
      </w:r>
      <w:r w:rsidR="00DC3B01">
        <w:rPr>
          <w:rFonts w:asciiTheme="minorHAnsi" w:hAnsiTheme="minorHAnsi" w:cstheme="minorHAnsi"/>
          <w:sz w:val="24"/>
          <w:szCs w:val="24"/>
        </w:rPr>
        <w:t>AA</w:t>
      </w:r>
      <w:r w:rsidRPr="00E50569">
        <w:rPr>
          <w:rFonts w:asciiTheme="minorHAnsi" w:hAnsiTheme="minorHAnsi" w:cstheme="minorHAnsi"/>
          <w:sz w:val="24"/>
          <w:szCs w:val="24"/>
        </w:rPr>
        <w:t xml:space="preserve"> but might when added together, then</w:t>
      </w:r>
      <w:r w:rsidR="00F93F5E" w:rsidRPr="00E50569">
        <w:rPr>
          <w:rFonts w:asciiTheme="minorHAnsi" w:hAnsiTheme="minorHAnsi" w:cstheme="minorHAnsi"/>
          <w:sz w:val="24"/>
          <w:szCs w:val="24"/>
        </w:rPr>
        <w:t xml:space="preserve"> </w:t>
      </w:r>
      <w:r w:rsidR="005E6BBA">
        <w:rPr>
          <w:rFonts w:asciiTheme="minorHAnsi" w:hAnsiTheme="minorHAnsi" w:cstheme="minorHAnsi"/>
          <w:sz w:val="24"/>
          <w:szCs w:val="24"/>
        </w:rPr>
        <w:t xml:space="preserve">you </w:t>
      </w:r>
      <w:r w:rsidR="00F5003C">
        <w:rPr>
          <w:rFonts w:asciiTheme="minorHAnsi" w:hAnsiTheme="minorHAnsi" w:cstheme="minorHAnsi"/>
          <w:sz w:val="24"/>
          <w:szCs w:val="24"/>
        </w:rPr>
        <w:t>should ask</w:t>
      </w:r>
      <w:r w:rsidRPr="00E50569">
        <w:rPr>
          <w:rFonts w:asciiTheme="minorHAnsi" w:hAnsiTheme="minorHAnsi" w:cstheme="minorHAnsi"/>
          <w:sz w:val="24"/>
          <w:szCs w:val="24"/>
        </w:rPr>
        <w:t xml:space="preserve"> each of </w:t>
      </w:r>
      <w:r w:rsidR="005E6BBA">
        <w:rPr>
          <w:rFonts w:asciiTheme="minorHAnsi" w:hAnsiTheme="minorHAnsi" w:cstheme="minorHAnsi"/>
          <w:sz w:val="24"/>
          <w:szCs w:val="24"/>
        </w:rPr>
        <w:t>your</w:t>
      </w:r>
      <w:r w:rsidR="005E6BBA" w:rsidRPr="00E50569">
        <w:rPr>
          <w:rFonts w:asciiTheme="minorHAnsi" w:hAnsiTheme="minorHAnsi" w:cstheme="minorHAnsi"/>
          <w:sz w:val="24"/>
          <w:szCs w:val="24"/>
        </w:rPr>
        <w:t xml:space="preserve"> </w:t>
      </w:r>
      <w:r w:rsidRPr="00E50569">
        <w:rPr>
          <w:rFonts w:asciiTheme="minorHAnsi" w:hAnsiTheme="minorHAnsi" w:cstheme="minorHAnsi"/>
          <w:sz w:val="24"/>
          <w:szCs w:val="24"/>
        </w:rPr>
        <w:t xml:space="preserve">pension scheme administrators for a </w:t>
      </w:r>
      <w:r w:rsidR="00515E72" w:rsidRPr="00E50569">
        <w:rPr>
          <w:rFonts w:asciiTheme="minorHAnsi" w:hAnsiTheme="minorHAnsi" w:cstheme="minorHAnsi"/>
          <w:sz w:val="24"/>
          <w:szCs w:val="24"/>
        </w:rPr>
        <w:t xml:space="preserve">PSS </w:t>
      </w:r>
      <w:r w:rsidRPr="00E50569">
        <w:rPr>
          <w:rFonts w:asciiTheme="minorHAnsi" w:hAnsiTheme="minorHAnsi" w:cstheme="minorHAnsi"/>
          <w:sz w:val="24"/>
          <w:szCs w:val="24"/>
        </w:rPr>
        <w:t xml:space="preserve">so that </w:t>
      </w:r>
      <w:r w:rsidR="005E6BBA">
        <w:rPr>
          <w:rFonts w:asciiTheme="minorHAnsi" w:hAnsiTheme="minorHAnsi" w:cstheme="minorHAnsi"/>
          <w:sz w:val="24"/>
          <w:szCs w:val="24"/>
        </w:rPr>
        <w:t>you</w:t>
      </w:r>
      <w:r w:rsidR="005E6BBA" w:rsidRPr="00E50569">
        <w:rPr>
          <w:rFonts w:asciiTheme="minorHAnsi" w:hAnsiTheme="minorHAnsi" w:cstheme="minorHAnsi"/>
          <w:sz w:val="24"/>
          <w:szCs w:val="24"/>
        </w:rPr>
        <w:t xml:space="preserve"> </w:t>
      </w:r>
      <w:r w:rsidRPr="00E50569">
        <w:rPr>
          <w:rFonts w:asciiTheme="minorHAnsi" w:hAnsiTheme="minorHAnsi" w:cstheme="minorHAnsi"/>
          <w:sz w:val="24"/>
          <w:szCs w:val="24"/>
        </w:rPr>
        <w:t xml:space="preserve">can work out if </w:t>
      </w:r>
      <w:r w:rsidR="005E6BBA">
        <w:rPr>
          <w:rFonts w:asciiTheme="minorHAnsi" w:hAnsiTheme="minorHAnsi" w:cstheme="minorHAnsi"/>
          <w:sz w:val="24"/>
          <w:szCs w:val="24"/>
        </w:rPr>
        <w:t>your</w:t>
      </w:r>
      <w:r w:rsidR="005E6BBA" w:rsidRPr="00E50569">
        <w:rPr>
          <w:rFonts w:asciiTheme="minorHAnsi" w:hAnsiTheme="minorHAnsi" w:cstheme="minorHAnsi"/>
          <w:sz w:val="24"/>
          <w:szCs w:val="24"/>
        </w:rPr>
        <w:t xml:space="preserve"> </w:t>
      </w:r>
      <w:r w:rsidRPr="00E50569">
        <w:rPr>
          <w:rFonts w:asciiTheme="minorHAnsi" w:hAnsiTheme="minorHAnsi" w:cstheme="minorHAnsi"/>
          <w:sz w:val="24"/>
          <w:szCs w:val="24"/>
        </w:rPr>
        <w:t xml:space="preserve">total pension savings for the </w:t>
      </w:r>
      <w:r w:rsidR="00515E72" w:rsidRPr="00E50569">
        <w:rPr>
          <w:rFonts w:asciiTheme="minorHAnsi" w:hAnsiTheme="minorHAnsi" w:cstheme="minorHAnsi"/>
          <w:sz w:val="24"/>
          <w:szCs w:val="24"/>
        </w:rPr>
        <w:t xml:space="preserve">tax </w:t>
      </w:r>
      <w:r w:rsidRPr="00E50569">
        <w:rPr>
          <w:rFonts w:asciiTheme="minorHAnsi" w:hAnsiTheme="minorHAnsi" w:cstheme="minorHAnsi"/>
          <w:sz w:val="24"/>
          <w:szCs w:val="24"/>
        </w:rPr>
        <w:t xml:space="preserve">year </w:t>
      </w:r>
      <w:r w:rsidR="004E0CED">
        <w:rPr>
          <w:rFonts w:asciiTheme="minorHAnsi" w:hAnsiTheme="minorHAnsi" w:cstheme="minorHAnsi"/>
          <w:sz w:val="24"/>
          <w:szCs w:val="24"/>
        </w:rPr>
        <w:t>exceed</w:t>
      </w:r>
      <w:r w:rsidRPr="00E50569">
        <w:rPr>
          <w:rFonts w:asciiTheme="minorHAnsi" w:hAnsiTheme="minorHAnsi" w:cstheme="minorHAnsi"/>
          <w:sz w:val="24"/>
          <w:szCs w:val="24"/>
        </w:rPr>
        <w:t xml:space="preserve"> the </w:t>
      </w:r>
      <w:r w:rsidR="00DC3B01">
        <w:rPr>
          <w:rFonts w:asciiTheme="minorHAnsi" w:hAnsiTheme="minorHAnsi" w:cstheme="minorHAnsi"/>
          <w:sz w:val="24"/>
          <w:szCs w:val="24"/>
        </w:rPr>
        <w:t>AA</w:t>
      </w:r>
      <w:r w:rsidRPr="00E50569">
        <w:rPr>
          <w:rFonts w:asciiTheme="minorHAnsi" w:hAnsiTheme="minorHAnsi" w:cstheme="minorHAnsi"/>
          <w:sz w:val="24"/>
          <w:szCs w:val="24"/>
        </w:rPr>
        <w:t>.</w:t>
      </w:r>
      <w:r w:rsidR="008A05A6">
        <w:rPr>
          <w:rFonts w:asciiTheme="minorHAnsi" w:hAnsiTheme="minorHAnsi" w:cstheme="minorHAnsi"/>
          <w:sz w:val="24"/>
          <w:szCs w:val="24"/>
        </w:rPr>
        <w:t xml:space="preserve"> If you are not confident in doing this, you may want to consider seeking financial advice.</w:t>
      </w:r>
    </w:p>
    <w:p w14:paraId="6677E37A" w14:textId="77777777" w:rsidR="004D6C9A" w:rsidRPr="00E50569" w:rsidRDefault="004D6C9A" w:rsidP="00FD28E0">
      <w:pPr>
        <w:pStyle w:val="BodyText"/>
        <w:kinsoku w:val="0"/>
        <w:overflowPunct w:val="0"/>
        <w:spacing w:line="240" w:lineRule="auto"/>
        <w:ind w:left="0"/>
        <w:jc w:val="both"/>
        <w:rPr>
          <w:rFonts w:asciiTheme="minorHAnsi" w:hAnsiTheme="minorHAnsi" w:cstheme="minorHAnsi"/>
          <w:sz w:val="24"/>
          <w:szCs w:val="24"/>
        </w:rPr>
      </w:pPr>
    </w:p>
    <w:p w14:paraId="53302A4E" w14:textId="1965AD8B" w:rsidR="002442E0" w:rsidRPr="00E50569" w:rsidRDefault="005D2CA2" w:rsidP="0040083E">
      <w:pPr>
        <w:jc w:val="both"/>
        <w:rPr>
          <w:rFonts w:cstheme="minorHAnsi"/>
          <w:b/>
          <w:bCs/>
          <w:sz w:val="24"/>
          <w:szCs w:val="24"/>
        </w:rPr>
      </w:pPr>
      <w:r w:rsidRPr="00E50569">
        <w:rPr>
          <w:rFonts w:cstheme="minorHAnsi"/>
          <w:b/>
          <w:bCs/>
          <w:spacing w:val="-3"/>
          <w:sz w:val="24"/>
          <w:szCs w:val="24"/>
        </w:rPr>
        <w:t xml:space="preserve">What </w:t>
      </w:r>
      <w:r w:rsidR="001F75D5">
        <w:rPr>
          <w:rFonts w:cstheme="minorHAnsi"/>
          <w:b/>
          <w:bCs/>
          <w:spacing w:val="-3"/>
          <w:sz w:val="24"/>
          <w:szCs w:val="24"/>
        </w:rPr>
        <w:t>a</w:t>
      </w:r>
      <w:r w:rsidRPr="00E50569">
        <w:rPr>
          <w:rFonts w:cstheme="minorHAnsi"/>
          <w:b/>
          <w:bCs/>
          <w:spacing w:val="-3"/>
          <w:sz w:val="24"/>
          <w:szCs w:val="24"/>
        </w:rPr>
        <w:t>uthority do the Trustees have to de</w:t>
      </w:r>
      <w:r w:rsidR="004B1962" w:rsidRPr="00E50569">
        <w:rPr>
          <w:rFonts w:cstheme="minorHAnsi"/>
          <w:b/>
          <w:bCs/>
          <w:spacing w:val="-3"/>
          <w:sz w:val="24"/>
          <w:szCs w:val="24"/>
        </w:rPr>
        <w:t xml:space="preserve">duct </w:t>
      </w:r>
      <w:r w:rsidRPr="00E50569">
        <w:rPr>
          <w:rFonts w:cstheme="minorHAnsi"/>
          <w:b/>
          <w:bCs/>
          <w:spacing w:val="-3"/>
          <w:sz w:val="24"/>
          <w:szCs w:val="24"/>
        </w:rPr>
        <w:t xml:space="preserve">monies from </w:t>
      </w:r>
      <w:r w:rsidR="004E0CED">
        <w:rPr>
          <w:rFonts w:cstheme="minorHAnsi"/>
          <w:b/>
          <w:bCs/>
          <w:spacing w:val="-3"/>
          <w:sz w:val="24"/>
          <w:szCs w:val="24"/>
        </w:rPr>
        <w:t>my</w:t>
      </w:r>
      <w:r w:rsidRPr="00E50569">
        <w:rPr>
          <w:rFonts w:cstheme="minorHAnsi"/>
          <w:b/>
          <w:bCs/>
          <w:spacing w:val="-3"/>
          <w:sz w:val="24"/>
          <w:szCs w:val="24"/>
        </w:rPr>
        <w:t xml:space="preserve"> </w:t>
      </w:r>
      <w:r w:rsidR="00213A20">
        <w:rPr>
          <w:rFonts w:cstheme="minorHAnsi"/>
          <w:b/>
          <w:bCs/>
          <w:spacing w:val="-3"/>
          <w:sz w:val="24"/>
          <w:szCs w:val="24"/>
        </w:rPr>
        <w:t>Scheme benefits</w:t>
      </w:r>
      <w:r w:rsidRPr="00E50569">
        <w:rPr>
          <w:rFonts w:cstheme="minorHAnsi"/>
          <w:b/>
          <w:bCs/>
          <w:spacing w:val="-3"/>
          <w:sz w:val="24"/>
          <w:szCs w:val="24"/>
        </w:rPr>
        <w:t>?</w:t>
      </w:r>
    </w:p>
    <w:p w14:paraId="32862F30" w14:textId="6CBF5D00" w:rsidR="00D92E6D" w:rsidRPr="00E50569" w:rsidRDefault="00AC6AF2" w:rsidP="00E50569">
      <w:pPr>
        <w:jc w:val="both"/>
        <w:rPr>
          <w:rFonts w:cstheme="minorHAnsi"/>
          <w:sz w:val="24"/>
          <w:szCs w:val="24"/>
        </w:rPr>
      </w:pPr>
      <w:r w:rsidRPr="00E50569">
        <w:rPr>
          <w:rFonts w:cstheme="minorHAnsi"/>
          <w:sz w:val="24"/>
          <w:szCs w:val="24"/>
        </w:rPr>
        <w:t>Legislation allows the Trustee</w:t>
      </w:r>
      <w:r w:rsidR="00E828CC" w:rsidRPr="00E50569">
        <w:rPr>
          <w:rFonts w:cstheme="minorHAnsi"/>
          <w:sz w:val="24"/>
          <w:szCs w:val="24"/>
        </w:rPr>
        <w:t>s</w:t>
      </w:r>
      <w:r w:rsidRPr="00E50569">
        <w:rPr>
          <w:rFonts w:cstheme="minorHAnsi"/>
          <w:sz w:val="24"/>
          <w:szCs w:val="24"/>
        </w:rPr>
        <w:t xml:space="preserve"> </w:t>
      </w:r>
      <w:r w:rsidR="004474E0" w:rsidRPr="00E50569">
        <w:rPr>
          <w:rFonts w:cstheme="minorHAnsi"/>
          <w:sz w:val="24"/>
          <w:szCs w:val="24"/>
        </w:rPr>
        <w:t xml:space="preserve">to </w:t>
      </w:r>
      <w:r w:rsidR="003F4BE4">
        <w:rPr>
          <w:rFonts w:cstheme="minorHAnsi"/>
          <w:sz w:val="24"/>
          <w:szCs w:val="24"/>
        </w:rPr>
        <w:t>make</w:t>
      </w:r>
      <w:r w:rsidR="004474E0" w:rsidRPr="00E50569">
        <w:rPr>
          <w:rFonts w:cstheme="minorHAnsi"/>
          <w:sz w:val="24"/>
          <w:szCs w:val="24"/>
        </w:rPr>
        <w:t xml:space="preserve"> an adjustment </w:t>
      </w:r>
      <w:r w:rsidR="00430487" w:rsidRPr="00E50569">
        <w:rPr>
          <w:rFonts w:cstheme="minorHAnsi"/>
          <w:sz w:val="24"/>
          <w:szCs w:val="24"/>
        </w:rPr>
        <w:t>to a member</w:t>
      </w:r>
      <w:r w:rsidR="00B57485" w:rsidRPr="00E50569">
        <w:rPr>
          <w:rFonts w:cstheme="minorHAnsi"/>
          <w:sz w:val="24"/>
          <w:szCs w:val="24"/>
        </w:rPr>
        <w:t>’</w:t>
      </w:r>
      <w:r w:rsidR="00430487" w:rsidRPr="00E50569">
        <w:rPr>
          <w:rFonts w:cstheme="minorHAnsi"/>
          <w:sz w:val="24"/>
          <w:szCs w:val="24"/>
        </w:rPr>
        <w:t xml:space="preserve">s benefits </w:t>
      </w:r>
      <w:r w:rsidR="00B222E0">
        <w:rPr>
          <w:rFonts w:cstheme="minorHAnsi"/>
          <w:sz w:val="24"/>
          <w:szCs w:val="24"/>
        </w:rPr>
        <w:t xml:space="preserve">where they have </w:t>
      </w:r>
      <w:r w:rsidR="005E265D">
        <w:rPr>
          <w:rFonts w:cstheme="minorHAnsi"/>
          <w:sz w:val="24"/>
          <w:szCs w:val="24"/>
        </w:rPr>
        <w:t xml:space="preserve">made an </w:t>
      </w:r>
      <w:r w:rsidR="00DC3B01">
        <w:rPr>
          <w:rFonts w:cstheme="minorHAnsi"/>
          <w:sz w:val="24"/>
          <w:szCs w:val="24"/>
        </w:rPr>
        <w:t>AA</w:t>
      </w:r>
      <w:r w:rsidR="005E265D">
        <w:rPr>
          <w:rFonts w:cstheme="minorHAnsi"/>
          <w:sz w:val="24"/>
          <w:szCs w:val="24"/>
        </w:rPr>
        <w:t xml:space="preserve"> </w:t>
      </w:r>
      <w:r w:rsidR="001F75D5">
        <w:rPr>
          <w:rFonts w:cstheme="minorHAnsi"/>
          <w:sz w:val="24"/>
          <w:szCs w:val="24"/>
        </w:rPr>
        <w:t xml:space="preserve">tax </w:t>
      </w:r>
      <w:r w:rsidR="005E265D">
        <w:rPr>
          <w:rFonts w:cstheme="minorHAnsi"/>
          <w:sz w:val="24"/>
          <w:szCs w:val="24"/>
        </w:rPr>
        <w:t>charge payment under Scheme Pays.</w:t>
      </w:r>
    </w:p>
    <w:p w14:paraId="630DB98E" w14:textId="199233E5" w:rsidR="00750BBF" w:rsidRPr="00E50569" w:rsidRDefault="00051BC3" w:rsidP="00ED36DC">
      <w:pPr>
        <w:kinsoku w:val="0"/>
        <w:overflowPunct w:val="0"/>
        <w:autoSpaceDE w:val="0"/>
        <w:autoSpaceDN w:val="0"/>
        <w:adjustRightInd w:val="0"/>
        <w:spacing w:after="0" w:line="247" w:lineRule="exact"/>
        <w:ind w:left="39"/>
        <w:jc w:val="both"/>
        <w:rPr>
          <w:rFonts w:cstheme="minorHAnsi"/>
          <w:sz w:val="24"/>
          <w:szCs w:val="24"/>
        </w:rPr>
      </w:pPr>
      <w:r>
        <w:rPr>
          <w:rFonts w:cstheme="minorHAnsi"/>
          <w:sz w:val="24"/>
          <w:szCs w:val="24"/>
        </w:rPr>
        <w:t>Please be assured that this is not considered by HMRC to be a breach of restrictions on m</w:t>
      </w:r>
      <w:r w:rsidRPr="00E50569">
        <w:rPr>
          <w:rFonts w:cstheme="minorHAnsi"/>
          <w:sz w:val="24"/>
          <w:szCs w:val="24"/>
        </w:rPr>
        <w:t xml:space="preserve">embers </w:t>
      </w:r>
      <w:r w:rsidR="00031BC1" w:rsidRPr="00E50569">
        <w:rPr>
          <w:rFonts w:cstheme="minorHAnsi"/>
          <w:sz w:val="24"/>
          <w:szCs w:val="24"/>
        </w:rPr>
        <w:t xml:space="preserve">accessing their funds </w:t>
      </w:r>
      <w:r>
        <w:rPr>
          <w:rFonts w:cstheme="minorHAnsi"/>
          <w:sz w:val="24"/>
          <w:szCs w:val="24"/>
        </w:rPr>
        <w:t>early</w:t>
      </w:r>
      <w:r w:rsidR="00BA6981" w:rsidRPr="00E50569">
        <w:rPr>
          <w:rFonts w:cstheme="minorHAnsi"/>
          <w:sz w:val="24"/>
          <w:szCs w:val="24"/>
        </w:rPr>
        <w:t>.</w:t>
      </w:r>
    </w:p>
    <w:p w14:paraId="258BF83D" w14:textId="77777777" w:rsidR="00BE5E9E" w:rsidRPr="00E50569" w:rsidRDefault="00BE5E9E" w:rsidP="0040083E">
      <w:pPr>
        <w:kinsoku w:val="0"/>
        <w:overflowPunct w:val="0"/>
        <w:autoSpaceDE w:val="0"/>
        <w:autoSpaceDN w:val="0"/>
        <w:adjustRightInd w:val="0"/>
        <w:spacing w:after="0" w:line="268" w:lineRule="exact"/>
        <w:jc w:val="both"/>
        <w:rPr>
          <w:rFonts w:cstheme="minorHAnsi"/>
          <w:spacing w:val="-3"/>
          <w:sz w:val="24"/>
          <w:szCs w:val="24"/>
        </w:rPr>
      </w:pPr>
    </w:p>
    <w:p w14:paraId="5EBDD23E" w14:textId="1DA429E5" w:rsidR="004B1962" w:rsidRPr="00E50569" w:rsidRDefault="005D2CA2" w:rsidP="0040083E">
      <w:pPr>
        <w:kinsoku w:val="0"/>
        <w:overflowPunct w:val="0"/>
        <w:autoSpaceDE w:val="0"/>
        <w:autoSpaceDN w:val="0"/>
        <w:adjustRightInd w:val="0"/>
        <w:spacing w:after="0" w:line="268" w:lineRule="exact"/>
        <w:jc w:val="both"/>
        <w:rPr>
          <w:rFonts w:cstheme="minorHAnsi"/>
          <w:b/>
          <w:bCs/>
          <w:spacing w:val="-3"/>
          <w:sz w:val="24"/>
          <w:szCs w:val="24"/>
        </w:rPr>
      </w:pPr>
      <w:r w:rsidRPr="00E50569">
        <w:rPr>
          <w:rFonts w:cstheme="minorHAnsi"/>
          <w:b/>
          <w:bCs/>
          <w:spacing w:val="-3"/>
          <w:sz w:val="24"/>
          <w:szCs w:val="24"/>
        </w:rPr>
        <w:t xml:space="preserve">Can </w:t>
      </w:r>
      <w:r w:rsidR="00ED0957" w:rsidRPr="00E50569">
        <w:rPr>
          <w:rFonts w:cstheme="minorHAnsi"/>
          <w:b/>
          <w:bCs/>
          <w:spacing w:val="-3"/>
          <w:sz w:val="24"/>
          <w:szCs w:val="24"/>
        </w:rPr>
        <w:t>a</w:t>
      </w:r>
      <w:r w:rsidR="00CD3D9C" w:rsidRPr="00E50569">
        <w:rPr>
          <w:rFonts w:cstheme="minorHAnsi"/>
          <w:b/>
          <w:bCs/>
          <w:spacing w:val="-3"/>
          <w:sz w:val="24"/>
          <w:szCs w:val="24"/>
        </w:rPr>
        <w:t xml:space="preserve">n ESPS Final Salary </w:t>
      </w:r>
      <w:r w:rsidR="00ED0957" w:rsidRPr="00E50569">
        <w:rPr>
          <w:rFonts w:cstheme="minorHAnsi"/>
          <w:b/>
          <w:bCs/>
          <w:spacing w:val="-3"/>
          <w:sz w:val="24"/>
          <w:szCs w:val="24"/>
        </w:rPr>
        <w:t xml:space="preserve">member </w:t>
      </w:r>
      <w:r w:rsidR="004B1962" w:rsidRPr="00E50569">
        <w:rPr>
          <w:rFonts w:cstheme="minorHAnsi"/>
          <w:b/>
          <w:bCs/>
          <w:spacing w:val="-3"/>
          <w:sz w:val="24"/>
          <w:szCs w:val="24"/>
        </w:rPr>
        <w:t>refuse to have the tax</w:t>
      </w:r>
      <w:r w:rsidR="005D0BD8">
        <w:rPr>
          <w:rFonts w:cstheme="minorHAnsi"/>
          <w:b/>
          <w:bCs/>
          <w:spacing w:val="-3"/>
          <w:sz w:val="24"/>
          <w:szCs w:val="24"/>
        </w:rPr>
        <w:t xml:space="preserve"> charge</w:t>
      </w:r>
      <w:r w:rsidR="004B1962" w:rsidRPr="00E50569">
        <w:rPr>
          <w:rFonts w:cstheme="minorHAnsi"/>
          <w:b/>
          <w:bCs/>
          <w:spacing w:val="-3"/>
          <w:sz w:val="24"/>
          <w:szCs w:val="24"/>
        </w:rPr>
        <w:t xml:space="preserve"> deducted from </w:t>
      </w:r>
      <w:r w:rsidR="00ED0957" w:rsidRPr="00E50569">
        <w:rPr>
          <w:rFonts w:cstheme="minorHAnsi"/>
          <w:b/>
          <w:bCs/>
          <w:spacing w:val="-3"/>
          <w:sz w:val="24"/>
          <w:szCs w:val="24"/>
        </w:rPr>
        <w:t xml:space="preserve">their </w:t>
      </w:r>
      <w:r w:rsidR="004B1962" w:rsidRPr="00E50569">
        <w:rPr>
          <w:rFonts w:cstheme="minorHAnsi"/>
          <w:b/>
          <w:bCs/>
          <w:spacing w:val="-3"/>
          <w:sz w:val="24"/>
          <w:szCs w:val="24"/>
        </w:rPr>
        <w:t>AVC ‘pot’?</w:t>
      </w:r>
    </w:p>
    <w:p w14:paraId="708637F9" w14:textId="77777777" w:rsidR="004B1962" w:rsidRPr="00E50569" w:rsidRDefault="004B1962" w:rsidP="0040083E">
      <w:pPr>
        <w:kinsoku w:val="0"/>
        <w:overflowPunct w:val="0"/>
        <w:autoSpaceDE w:val="0"/>
        <w:autoSpaceDN w:val="0"/>
        <w:adjustRightInd w:val="0"/>
        <w:spacing w:after="0" w:line="268" w:lineRule="exact"/>
        <w:jc w:val="both"/>
        <w:rPr>
          <w:rFonts w:cstheme="minorHAnsi"/>
          <w:spacing w:val="-3"/>
          <w:sz w:val="24"/>
          <w:szCs w:val="24"/>
        </w:rPr>
      </w:pPr>
    </w:p>
    <w:p w14:paraId="3CC7E6C6" w14:textId="3AEA36FA" w:rsidR="00BD408F" w:rsidRPr="00E50569" w:rsidRDefault="004B1962" w:rsidP="00BD408F">
      <w:pPr>
        <w:jc w:val="both"/>
        <w:rPr>
          <w:rFonts w:cstheme="minorHAnsi"/>
          <w:sz w:val="24"/>
          <w:szCs w:val="24"/>
        </w:rPr>
      </w:pPr>
      <w:r w:rsidRPr="00E50569">
        <w:rPr>
          <w:rFonts w:cstheme="minorHAnsi"/>
          <w:spacing w:val="-3"/>
          <w:sz w:val="24"/>
          <w:szCs w:val="24"/>
        </w:rPr>
        <w:t xml:space="preserve">No. </w:t>
      </w:r>
      <w:r w:rsidR="00A57CB4" w:rsidRPr="00E50569">
        <w:rPr>
          <w:rFonts w:cstheme="minorHAnsi"/>
          <w:spacing w:val="-3"/>
          <w:sz w:val="24"/>
          <w:szCs w:val="24"/>
        </w:rPr>
        <w:t>The Trustees have determined that the first call on any tax paid shall be AVCs and members cannot override this.</w:t>
      </w:r>
      <w:r w:rsidR="00CC3AF5" w:rsidRPr="00E50569">
        <w:rPr>
          <w:rFonts w:cstheme="minorHAnsi"/>
          <w:spacing w:val="-3"/>
          <w:sz w:val="24"/>
          <w:szCs w:val="24"/>
        </w:rPr>
        <w:t xml:space="preserve"> </w:t>
      </w:r>
    </w:p>
    <w:p w14:paraId="0A3C1CD0" w14:textId="07EE9AF5" w:rsidR="00BD408F" w:rsidRPr="00E50569" w:rsidRDefault="00BD408F" w:rsidP="00BD408F">
      <w:pPr>
        <w:jc w:val="both"/>
        <w:rPr>
          <w:rFonts w:cstheme="minorHAnsi"/>
          <w:b/>
          <w:bCs/>
          <w:sz w:val="24"/>
          <w:szCs w:val="24"/>
        </w:rPr>
      </w:pPr>
      <w:r w:rsidRPr="00E50569">
        <w:rPr>
          <w:rFonts w:cstheme="minorHAnsi"/>
          <w:b/>
          <w:bCs/>
          <w:sz w:val="24"/>
          <w:szCs w:val="24"/>
        </w:rPr>
        <w:t xml:space="preserve">Can RBP members that pay </w:t>
      </w:r>
      <w:r w:rsidR="0076515E">
        <w:rPr>
          <w:rFonts w:cstheme="minorHAnsi"/>
          <w:b/>
          <w:bCs/>
          <w:sz w:val="24"/>
          <w:szCs w:val="24"/>
        </w:rPr>
        <w:t>Additional Contributions</w:t>
      </w:r>
      <w:r w:rsidRPr="00E50569">
        <w:rPr>
          <w:rFonts w:cstheme="minorHAnsi"/>
          <w:b/>
          <w:bCs/>
          <w:sz w:val="24"/>
          <w:szCs w:val="24"/>
        </w:rPr>
        <w:t xml:space="preserve"> use these at the point the tax charge is incurred?</w:t>
      </w:r>
    </w:p>
    <w:p w14:paraId="3F2A11A2" w14:textId="24BE7E77" w:rsidR="00BD408F" w:rsidRPr="00E50569" w:rsidRDefault="00BD408F" w:rsidP="00BD408F">
      <w:pPr>
        <w:jc w:val="both"/>
        <w:rPr>
          <w:rFonts w:cstheme="minorHAnsi"/>
          <w:sz w:val="24"/>
          <w:szCs w:val="24"/>
        </w:rPr>
      </w:pPr>
      <w:r w:rsidRPr="00E50569">
        <w:rPr>
          <w:rFonts w:cstheme="minorHAnsi"/>
          <w:sz w:val="24"/>
          <w:szCs w:val="24"/>
        </w:rPr>
        <w:t xml:space="preserve">No. RBP </w:t>
      </w:r>
      <w:r w:rsidR="0076515E">
        <w:rPr>
          <w:rFonts w:cstheme="minorHAnsi"/>
          <w:sz w:val="24"/>
          <w:szCs w:val="24"/>
        </w:rPr>
        <w:t>Additional Contributions</w:t>
      </w:r>
      <w:r w:rsidRPr="00E50569">
        <w:rPr>
          <w:rFonts w:cstheme="minorHAnsi"/>
          <w:sz w:val="24"/>
          <w:szCs w:val="24"/>
        </w:rPr>
        <w:t xml:space="preserve"> </w:t>
      </w:r>
      <w:r w:rsidR="00DB3371">
        <w:rPr>
          <w:rFonts w:cstheme="minorHAnsi"/>
          <w:sz w:val="24"/>
          <w:szCs w:val="24"/>
        </w:rPr>
        <w:t xml:space="preserve">count </w:t>
      </w:r>
      <w:r w:rsidR="000C561A">
        <w:rPr>
          <w:rFonts w:cstheme="minorHAnsi"/>
          <w:sz w:val="24"/>
          <w:szCs w:val="24"/>
        </w:rPr>
        <w:t>towards your</w:t>
      </w:r>
      <w:r w:rsidR="00BE6ACE">
        <w:rPr>
          <w:rFonts w:cstheme="minorHAnsi"/>
          <w:sz w:val="24"/>
          <w:szCs w:val="24"/>
        </w:rPr>
        <w:t xml:space="preserve"> Defined</w:t>
      </w:r>
      <w:r w:rsidR="00051BC3">
        <w:rPr>
          <w:rFonts w:cstheme="minorHAnsi"/>
          <w:sz w:val="24"/>
          <w:szCs w:val="24"/>
        </w:rPr>
        <w:t xml:space="preserve"> </w:t>
      </w:r>
      <w:r w:rsidR="00BE6ACE">
        <w:rPr>
          <w:rFonts w:cstheme="minorHAnsi"/>
          <w:sz w:val="24"/>
          <w:szCs w:val="24"/>
        </w:rPr>
        <w:t>B</w:t>
      </w:r>
      <w:r w:rsidR="00051BC3">
        <w:rPr>
          <w:rFonts w:cstheme="minorHAnsi"/>
          <w:sz w:val="24"/>
          <w:szCs w:val="24"/>
        </w:rPr>
        <w:t>enefit accrual</w:t>
      </w:r>
      <w:r w:rsidR="000C561A">
        <w:rPr>
          <w:rFonts w:cstheme="minorHAnsi"/>
          <w:sz w:val="24"/>
          <w:szCs w:val="24"/>
        </w:rPr>
        <w:t>. This</w:t>
      </w:r>
      <w:r w:rsidRPr="00E50569">
        <w:rPr>
          <w:rFonts w:cstheme="minorHAnsi"/>
          <w:sz w:val="24"/>
          <w:szCs w:val="24"/>
        </w:rPr>
        <w:t xml:space="preserve"> means</w:t>
      </w:r>
      <w:r w:rsidR="000C561A">
        <w:rPr>
          <w:rFonts w:cstheme="minorHAnsi"/>
          <w:sz w:val="24"/>
          <w:szCs w:val="24"/>
        </w:rPr>
        <w:t xml:space="preserve"> that</w:t>
      </w:r>
      <w:r w:rsidRPr="00E50569">
        <w:rPr>
          <w:rFonts w:cstheme="minorHAnsi"/>
          <w:sz w:val="24"/>
          <w:szCs w:val="24"/>
        </w:rPr>
        <w:t xml:space="preserve"> it is not possible to use these at the point the tax is incurred. </w:t>
      </w:r>
    </w:p>
    <w:p w14:paraId="0446AC62" w14:textId="77777777" w:rsidR="007A542D" w:rsidRDefault="007A542D">
      <w:pPr>
        <w:rPr>
          <w:rFonts w:cstheme="minorHAnsi"/>
          <w:b/>
          <w:bCs/>
          <w:sz w:val="24"/>
          <w:szCs w:val="24"/>
        </w:rPr>
      </w:pPr>
      <w:r>
        <w:rPr>
          <w:rFonts w:cstheme="minorHAnsi"/>
          <w:b/>
          <w:bCs/>
          <w:sz w:val="24"/>
          <w:szCs w:val="24"/>
        </w:rPr>
        <w:br w:type="page"/>
      </w:r>
    </w:p>
    <w:p w14:paraId="06571EE5" w14:textId="189E4C57" w:rsidR="00725F28" w:rsidRPr="00E50569" w:rsidRDefault="0050542A" w:rsidP="0040083E">
      <w:pPr>
        <w:jc w:val="both"/>
        <w:rPr>
          <w:rFonts w:cstheme="minorHAnsi"/>
          <w:b/>
          <w:bCs/>
          <w:sz w:val="24"/>
          <w:szCs w:val="24"/>
        </w:rPr>
      </w:pPr>
      <w:r w:rsidRPr="00E50569">
        <w:rPr>
          <w:rFonts w:cstheme="minorHAnsi"/>
          <w:b/>
          <w:bCs/>
          <w:sz w:val="24"/>
          <w:szCs w:val="24"/>
        </w:rPr>
        <w:lastRenderedPageBreak/>
        <w:t xml:space="preserve">What </w:t>
      </w:r>
      <w:r w:rsidR="00F4442F" w:rsidRPr="00E50569">
        <w:rPr>
          <w:rFonts w:cstheme="minorHAnsi"/>
          <w:b/>
          <w:bCs/>
          <w:sz w:val="24"/>
          <w:szCs w:val="24"/>
        </w:rPr>
        <w:t xml:space="preserve">interest </w:t>
      </w:r>
      <w:r w:rsidRPr="00E50569">
        <w:rPr>
          <w:rFonts w:cstheme="minorHAnsi"/>
          <w:b/>
          <w:bCs/>
          <w:sz w:val="24"/>
          <w:szCs w:val="24"/>
        </w:rPr>
        <w:t xml:space="preserve">rates </w:t>
      </w:r>
      <w:r w:rsidR="000E3E4F">
        <w:rPr>
          <w:rFonts w:cstheme="minorHAnsi"/>
          <w:b/>
          <w:bCs/>
          <w:sz w:val="24"/>
          <w:szCs w:val="24"/>
        </w:rPr>
        <w:t>are</w:t>
      </w:r>
      <w:r w:rsidR="00CC7735" w:rsidRPr="00E50569">
        <w:rPr>
          <w:rFonts w:cstheme="minorHAnsi"/>
          <w:b/>
          <w:bCs/>
          <w:sz w:val="24"/>
          <w:szCs w:val="24"/>
        </w:rPr>
        <w:t xml:space="preserve"> </w:t>
      </w:r>
      <w:r w:rsidRPr="00E50569">
        <w:rPr>
          <w:rFonts w:cstheme="minorHAnsi"/>
          <w:b/>
          <w:bCs/>
          <w:sz w:val="24"/>
          <w:szCs w:val="24"/>
        </w:rPr>
        <w:t xml:space="preserve">used in the </w:t>
      </w:r>
      <w:r w:rsidR="0033587F" w:rsidRPr="00E50569">
        <w:rPr>
          <w:rFonts w:cstheme="minorHAnsi"/>
          <w:b/>
          <w:bCs/>
          <w:sz w:val="24"/>
          <w:szCs w:val="24"/>
        </w:rPr>
        <w:t>roll</w:t>
      </w:r>
      <w:r w:rsidR="005D0BD8">
        <w:rPr>
          <w:rFonts w:cstheme="minorHAnsi"/>
          <w:b/>
          <w:bCs/>
          <w:sz w:val="24"/>
          <w:szCs w:val="24"/>
        </w:rPr>
        <w:t>-</w:t>
      </w:r>
      <w:r w:rsidR="0033587F" w:rsidRPr="00E50569">
        <w:rPr>
          <w:rFonts w:cstheme="minorHAnsi"/>
          <w:b/>
          <w:bCs/>
          <w:sz w:val="24"/>
          <w:szCs w:val="24"/>
        </w:rPr>
        <w:t xml:space="preserve">up </w:t>
      </w:r>
      <w:r w:rsidRPr="00E50569">
        <w:rPr>
          <w:rFonts w:cstheme="minorHAnsi"/>
          <w:b/>
          <w:bCs/>
          <w:sz w:val="24"/>
          <w:szCs w:val="24"/>
        </w:rPr>
        <w:t>calculation?</w:t>
      </w:r>
    </w:p>
    <w:p w14:paraId="5E4393D0" w14:textId="192A146B" w:rsidR="0050542A" w:rsidRPr="00E50569" w:rsidRDefault="0050542A" w:rsidP="0040083E">
      <w:pPr>
        <w:jc w:val="both"/>
        <w:rPr>
          <w:rFonts w:cstheme="minorHAnsi"/>
          <w:sz w:val="24"/>
          <w:szCs w:val="24"/>
        </w:rPr>
      </w:pPr>
      <w:r w:rsidRPr="00E50569">
        <w:rPr>
          <w:rFonts w:cstheme="minorHAnsi"/>
          <w:sz w:val="24"/>
          <w:szCs w:val="24"/>
        </w:rPr>
        <w:t xml:space="preserve">The rates </w:t>
      </w:r>
      <w:r w:rsidR="00CC6453">
        <w:rPr>
          <w:rFonts w:cstheme="minorHAnsi"/>
          <w:sz w:val="24"/>
          <w:szCs w:val="24"/>
        </w:rPr>
        <w:t>determined</w:t>
      </w:r>
      <w:r w:rsidR="00CC6453" w:rsidRPr="00E50569">
        <w:rPr>
          <w:rFonts w:cstheme="minorHAnsi"/>
          <w:sz w:val="24"/>
          <w:szCs w:val="24"/>
        </w:rPr>
        <w:t xml:space="preserve"> </w:t>
      </w:r>
      <w:r w:rsidR="002B153D" w:rsidRPr="00E50569">
        <w:rPr>
          <w:rFonts w:cstheme="minorHAnsi"/>
          <w:sz w:val="24"/>
          <w:szCs w:val="24"/>
        </w:rPr>
        <w:t xml:space="preserve">by the Actuary </w:t>
      </w:r>
      <w:r w:rsidR="00ED6252" w:rsidRPr="00E50569">
        <w:rPr>
          <w:rFonts w:cstheme="minorHAnsi"/>
          <w:sz w:val="24"/>
          <w:szCs w:val="24"/>
        </w:rPr>
        <w:t xml:space="preserve">and </w:t>
      </w:r>
      <w:r w:rsidR="002B153D" w:rsidRPr="00E50569">
        <w:rPr>
          <w:rFonts w:cstheme="minorHAnsi"/>
          <w:sz w:val="24"/>
          <w:szCs w:val="24"/>
        </w:rPr>
        <w:t>agreed by the Trustees are:</w:t>
      </w:r>
    </w:p>
    <w:p w14:paraId="30931AA8" w14:textId="10950099"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2016 – 31 March 2017: 2.3%</w:t>
      </w:r>
    </w:p>
    <w:p w14:paraId="16727A72" w14:textId="49FFCA4C"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2017 – 31 March 2018: 2.1%</w:t>
      </w:r>
    </w:p>
    <w:p w14:paraId="40D031F8" w14:textId="3547E10F"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2018 – 31 March 2019: 2.7%</w:t>
      </w:r>
    </w:p>
    <w:p w14:paraId="0E19C6AC" w14:textId="740758D8"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2019 – 31 March 2020: 2.7%</w:t>
      </w:r>
    </w:p>
    <w:p w14:paraId="0DE76438" w14:textId="6207709D"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2020 – 31 March 2021: 2.1%</w:t>
      </w:r>
    </w:p>
    <w:p w14:paraId="00FC6082" w14:textId="3782F60C"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2021 – 31 March 2022: 2.0%</w:t>
      </w:r>
    </w:p>
    <w:p w14:paraId="6D0F1C7D" w14:textId="6C286270"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1 April 2022 – 31 March 2023: 3.2%</w:t>
      </w:r>
    </w:p>
    <w:p w14:paraId="77C4C944" w14:textId="1D8B6480" w:rsidR="00107C11" w:rsidRPr="00E50569" w:rsidRDefault="00107C11" w:rsidP="0040083E">
      <w:pPr>
        <w:numPr>
          <w:ilvl w:val="0"/>
          <w:numId w:val="2"/>
        </w:numPr>
        <w:spacing w:after="0" w:line="240" w:lineRule="auto"/>
        <w:jc w:val="both"/>
        <w:rPr>
          <w:rFonts w:eastAsia="Times New Roman" w:cstheme="minorHAnsi"/>
          <w:sz w:val="24"/>
          <w:szCs w:val="24"/>
        </w:rPr>
      </w:pPr>
      <w:r w:rsidRPr="00E50569">
        <w:rPr>
          <w:rFonts w:eastAsia="Times New Roman" w:cstheme="minorHAnsi"/>
          <w:sz w:val="24"/>
          <w:szCs w:val="24"/>
        </w:rPr>
        <w:t xml:space="preserve">1 April 2023 – 31 March 2024: </w:t>
      </w:r>
      <w:r w:rsidR="00FC5E59" w:rsidRPr="00E50569">
        <w:rPr>
          <w:rFonts w:eastAsia="Times New Roman" w:cstheme="minorHAnsi"/>
          <w:sz w:val="24"/>
          <w:szCs w:val="24"/>
        </w:rPr>
        <w:t>5.9</w:t>
      </w:r>
      <w:r w:rsidRPr="00E50569">
        <w:rPr>
          <w:rFonts w:eastAsia="Times New Roman" w:cstheme="minorHAnsi"/>
          <w:sz w:val="24"/>
          <w:szCs w:val="24"/>
        </w:rPr>
        <w:t>%</w:t>
      </w:r>
    </w:p>
    <w:p w14:paraId="64FE02BF" w14:textId="7E5E13E6" w:rsidR="00233697" w:rsidRDefault="00233697" w:rsidP="0040083E">
      <w:pPr>
        <w:numPr>
          <w:ilvl w:val="0"/>
          <w:numId w:val="2"/>
        </w:numPr>
        <w:spacing w:after="0" w:line="240" w:lineRule="auto"/>
        <w:jc w:val="both"/>
        <w:rPr>
          <w:rFonts w:eastAsia="Times New Roman" w:cstheme="minorHAnsi"/>
          <w:sz w:val="24"/>
          <w:szCs w:val="24"/>
        </w:rPr>
      </w:pPr>
      <w:r w:rsidRPr="00B34895">
        <w:rPr>
          <w:rFonts w:eastAsia="Times New Roman" w:cstheme="minorHAnsi"/>
          <w:sz w:val="24"/>
          <w:szCs w:val="24"/>
        </w:rPr>
        <w:t>1 April 2024</w:t>
      </w:r>
      <w:r w:rsidR="00420918" w:rsidRPr="00B34895">
        <w:rPr>
          <w:rFonts w:eastAsia="Times New Roman" w:cstheme="minorHAnsi"/>
          <w:sz w:val="24"/>
          <w:szCs w:val="24"/>
        </w:rPr>
        <w:t xml:space="preserve"> </w:t>
      </w:r>
      <w:r w:rsidR="00C918B4" w:rsidRPr="00B34895">
        <w:rPr>
          <w:rFonts w:eastAsia="Times New Roman" w:cstheme="minorHAnsi"/>
          <w:sz w:val="24"/>
          <w:szCs w:val="24"/>
        </w:rPr>
        <w:t>–</w:t>
      </w:r>
      <w:r w:rsidR="00420918" w:rsidRPr="00B34895">
        <w:rPr>
          <w:rFonts w:eastAsia="Times New Roman" w:cstheme="minorHAnsi"/>
          <w:sz w:val="24"/>
          <w:szCs w:val="24"/>
        </w:rPr>
        <w:t xml:space="preserve"> 31 March 2025: 6.</w:t>
      </w:r>
      <w:r w:rsidR="007123C3" w:rsidRPr="00B34895">
        <w:rPr>
          <w:rFonts w:eastAsia="Times New Roman" w:cstheme="minorHAnsi"/>
          <w:sz w:val="24"/>
          <w:szCs w:val="24"/>
        </w:rPr>
        <w:t>5</w:t>
      </w:r>
      <w:r w:rsidR="00420918" w:rsidRPr="00B34895">
        <w:rPr>
          <w:rFonts w:eastAsia="Times New Roman" w:cstheme="minorHAnsi"/>
          <w:sz w:val="24"/>
          <w:szCs w:val="24"/>
        </w:rPr>
        <w:t>%</w:t>
      </w:r>
    </w:p>
    <w:p w14:paraId="088036DD" w14:textId="341F9A4A" w:rsidR="00BB3928" w:rsidRPr="006E7916" w:rsidRDefault="00BB3928" w:rsidP="00BB3928">
      <w:pPr>
        <w:pStyle w:val="ListParagraph"/>
        <w:numPr>
          <w:ilvl w:val="0"/>
          <w:numId w:val="2"/>
        </w:numPr>
        <w:spacing w:after="0" w:line="240" w:lineRule="auto"/>
        <w:contextualSpacing w:val="0"/>
        <w:rPr>
          <w:rFonts w:eastAsia="Times New Roman" w:cstheme="minorHAnsi"/>
          <w:sz w:val="24"/>
          <w:szCs w:val="24"/>
        </w:rPr>
      </w:pPr>
      <w:r w:rsidRPr="006E7916">
        <w:rPr>
          <w:rFonts w:eastAsia="Times New Roman" w:cstheme="minorHAnsi"/>
          <w:sz w:val="24"/>
          <w:szCs w:val="24"/>
        </w:rPr>
        <w:t>1 April 2025 – 31 March 2026: 5.9%</w:t>
      </w:r>
    </w:p>
    <w:p w14:paraId="61BF75D8" w14:textId="3705A588" w:rsidR="00CC7E69" w:rsidRPr="00BB3928" w:rsidRDefault="00CC7E69" w:rsidP="00BB3928">
      <w:pPr>
        <w:pStyle w:val="ListParagraph"/>
        <w:numPr>
          <w:ilvl w:val="0"/>
          <w:numId w:val="2"/>
        </w:numPr>
        <w:spacing w:after="0" w:line="240" w:lineRule="auto"/>
        <w:contextualSpacing w:val="0"/>
        <w:rPr>
          <w:rFonts w:eastAsia="Times New Roman" w:cstheme="minorHAnsi"/>
          <w:b/>
          <w:bCs/>
          <w:sz w:val="24"/>
          <w:szCs w:val="24"/>
        </w:rPr>
      </w:pPr>
      <w:r>
        <w:rPr>
          <w:rFonts w:eastAsia="Times New Roman" w:cstheme="minorHAnsi"/>
          <w:b/>
          <w:bCs/>
          <w:sz w:val="24"/>
          <w:szCs w:val="24"/>
        </w:rPr>
        <w:t>1 April 2026 – 31 March 2027:</w:t>
      </w:r>
      <w:r w:rsidR="00AF242D">
        <w:rPr>
          <w:rFonts w:eastAsia="Times New Roman" w:cstheme="minorHAnsi"/>
          <w:b/>
          <w:bCs/>
          <w:sz w:val="24"/>
          <w:szCs w:val="24"/>
        </w:rPr>
        <w:t>6.1</w:t>
      </w:r>
      <w:r>
        <w:rPr>
          <w:rFonts w:eastAsia="Times New Roman" w:cstheme="minorHAnsi"/>
          <w:b/>
          <w:bCs/>
          <w:sz w:val="24"/>
          <w:szCs w:val="24"/>
        </w:rPr>
        <w:t>%</w:t>
      </w:r>
    </w:p>
    <w:p w14:paraId="6862B784" w14:textId="77777777" w:rsidR="00BB3928" w:rsidRPr="00B34895" w:rsidRDefault="00BB3928" w:rsidP="00BB3928">
      <w:pPr>
        <w:spacing w:after="0" w:line="240" w:lineRule="auto"/>
        <w:ind w:left="720"/>
        <w:jc w:val="both"/>
        <w:rPr>
          <w:rFonts w:eastAsia="Times New Roman" w:cstheme="minorHAnsi"/>
          <w:sz w:val="24"/>
          <w:szCs w:val="24"/>
        </w:rPr>
      </w:pPr>
    </w:p>
    <w:p w14:paraId="16BE1B8E" w14:textId="77777777" w:rsidR="003F311F" w:rsidRPr="003F311F" w:rsidRDefault="003F311F" w:rsidP="003F311F">
      <w:pPr>
        <w:kinsoku w:val="0"/>
        <w:overflowPunct w:val="0"/>
        <w:autoSpaceDE w:val="0"/>
        <w:autoSpaceDN w:val="0"/>
        <w:adjustRightInd w:val="0"/>
        <w:spacing w:after="0" w:line="240" w:lineRule="auto"/>
        <w:jc w:val="both"/>
        <w:rPr>
          <w:rFonts w:cstheme="minorHAnsi"/>
          <w:sz w:val="24"/>
          <w:szCs w:val="24"/>
        </w:rPr>
      </w:pPr>
      <w:r w:rsidRPr="003F311F">
        <w:rPr>
          <w:rFonts w:cstheme="minorHAnsi"/>
          <w:sz w:val="24"/>
          <w:szCs w:val="24"/>
        </w:rPr>
        <w:t xml:space="preserve">The Trustees, on advice from the Actuary, decide on the appropriate measure of interest to be applied to Scheme Pays tax charges. The rates have been set consistent with the way members’ benefits are valued for the Scheme’s actuarial valuation. </w:t>
      </w:r>
    </w:p>
    <w:p w14:paraId="696201AC" w14:textId="77777777" w:rsidR="003F311F" w:rsidRDefault="003F311F" w:rsidP="003F311F">
      <w:pPr>
        <w:kinsoku w:val="0"/>
        <w:overflowPunct w:val="0"/>
        <w:autoSpaceDE w:val="0"/>
        <w:autoSpaceDN w:val="0"/>
        <w:adjustRightInd w:val="0"/>
        <w:spacing w:after="0" w:line="240" w:lineRule="auto"/>
        <w:jc w:val="both"/>
        <w:rPr>
          <w:rFonts w:cstheme="minorHAnsi"/>
          <w:sz w:val="24"/>
          <w:szCs w:val="24"/>
        </w:rPr>
      </w:pPr>
    </w:p>
    <w:p w14:paraId="75661C0C" w14:textId="277AA505" w:rsidR="00122209" w:rsidRPr="00E50569" w:rsidRDefault="0033587F" w:rsidP="0040083E">
      <w:pPr>
        <w:jc w:val="both"/>
        <w:rPr>
          <w:rFonts w:cstheme="minorHAnsi"/>
          <w:b/>
          <w:bCs/>
          <w:sz w:val="24"/>
          <w:szCs w:val="24"/>
        </w:rPr>
      </w:pPr>
      <w:r w:rsidRPr="00E50569">
        <w:rPr>
          <w:rFonts w:cstheme="minorHAnsi"/>
          <w:b/>
          <w:bCs/>
          <w:sz w:val="24"/>
          <w:szCs w:val="24"/>
        </w:rPr>
        <w:t xml:space="preserve">Where can </w:t>
      </w:r>
      <w:r w:rsidR="00BA3D24">
        <w:rPr>
          <w:rFonts w:cstheme="minorHAnsi"/>
          <w:b/>
          <w:bCs/>
          <w:sz w:val="24"/>
          <w:szCs w:val="24"/>
        </w:rPr>
        <w:t>I</w:t>
      </w:r>
      <w:r w:rsidR="00FC4B80" w:rsidRPr="00E50569">
        <w:rPr>
          <w:rFonts w:cstheme="minorHAnsi"/>
          <w:b/>
          <w:bCs/>
          <w:sz w:val="24"/>
          <w:szCs w:val="24"/>
        </w:rPr>
        <w:t xml:space="preserve"> </w:t>
      </w:r>
      <w:r w:rsidRPr="00E50569">
        <w:rPr>
          <w:rFonts w:cstheme="minorHAnsi"/>
          <w:b/>
          <w:bCs/>
          <w:sz w:val="24"/>
          <w:szCs w:val="24"/>
        </w:rPr>
        <w:t>find th</w:t>
      </w:r>
      <w:r w:rsidR="00FC4B80" w:rsidRPr="00E50569">
        <w:rPr>
          <w:rFonts w:cstheme="minorHAnsi"/>
          <w:b/>
          <w:bCs/>
          <w:sz w:val="24"/>
          <w:szCs w:val="24"/>
        </w:rPr>
        <w:t>e</w:t>
      </w:r>
      <w:r w:rsidRPr="00E50569">
        <w:rPr>
          <w:rFonts w:cstheme="minorHAnsi"/>
          <w:b/>
          <w:bCs/>
          <w:sz w:val="24"/>
          <w:szCs w:val="24"/>
        </w:rPr>
        <w:t xml:space="preserve"> </w:t>
      </w:r>
      <w:r w:rsidR="00122209" w:rsidRPr="00E50569">
        <w:rPr>
          <w:rFonts w:cstheme="minorHAnsi"/>
          <w:b/>
          <w:bCs/>
          <w:sz w:val="24"/>
          <w:szCs w:val="24"/>
        </w:rPr>
        <w:t xml:space="preserve">one-year spot rate on the fixed interest </w:t>
      </w:r>
      <w:r w:rsidR="00197ECC">
        <w:rPr>
          <w:rFonts w:cstheme="minorHAnsi"/>
          <w:b/>
          <w:bCs/>
          <w:sz w:val="24"/>
          <w:szCs w:val="24"/>
        </w:rPr>
        <w:t xml:space="preserve">gilt </w:t>
      </w:r>
      <w:r w:rsidR="00122209" w:rsidRPr="00E50569">
        <w:rPr>
          <w:rFonts w:cstheme="minorHAnsi"/>
          <w:b/>
          <w:bCs/>
          <w:sz w:val="24"/>
          <w:szCs w:val="24"/>
        </w:rPr>
        <w:t>yield curve at 1</w:t>
      </w:r>
      <w:r w:rsidR="00BA3D24">
        <w:rPr>
          <w:rFonts w:cstheme="minorHAnsi"/>
          <w:b/>
          <w:bCs/>
          <w:sz w:val="24"/>
          <w:szCs w:val="24"/>
        </w:rPr>
        <w:t xml:space="preserve"> </w:t>
      </w:r>
      <w:r w:rsidR="00122209" w:rsidRPr="00E50569">
        <w:rPr>
          <w:rFonts w:cstheme="minorHAnsi"/>
          <w:b/>
          <w:bCs/>
          <w:sz w:val="24"/>
          <w:szCs w:val="24"/>
        </w:rPr>
        <w:t>April?</w:t>
      </w:r>
    </w:p>
    <w:p w14:paraId="6FC031C7" w14:textId="77777777" w:rsidR="008C3113" w:rsidRDefault="002E65B0" w:rsidP="00626CC6">
      <w:pPr>
        <w:spacing w:after="0"/>
        <w:jc w:val="both"/>
        <w:rPr>
          <w:rFonts w:cstheme="minorHAnsi"/>
          <w:sz w:val="24"/>
          <w:szCs w:val="24"/>
        </w:rPr>
      </w:pPr>
      <w:r w:rsidRPr="00E50569">
        <w:rPr>
          <w:rFonts w:cstheme="minorHAnsi"/>
          <w:sz w:val="24"/>
          <w:szCs w:val="24"/>
        </w:rPr>
        <w:t>The yield curves can be found on the Bank of England website, via this link:</w:t>
      </w:r>
    </w:p>
    <w:p w14:paraId="7B4F8D5F" w14:textId="177F1C83" w:rsidR="002E65B0" w:rsidRPr="00E50569" w:rsidRDefault="002E65B0" w:rsidP="008C3113">
      <w:pPr>
        <w:jc w:val="both"/>
        <w:rPr>
          <w:rFonts w:cstheme="minorHAnsi"/>
          <w:sz w:val="24"/>
          <w:szCs w:val="24"/>
        </w:rPr>
      </w:pPr>
      <w:hyperlink r:id="rId20" w:history="1">
        <w:r w:rsidRPr="00E50569">
          <w:rPr>
            <w:rStyle w:val="Hyperlink"/>
            <w:rFonts w:cstheme="minorHAnsi"/>
            <w:sz w:val="24"/>
            <w:szCs w:val="24"/>
          </w:rPr>
          <w:t>https://www.bankofengland.co.uk/statistics/yield-curves</w:t>
        </w:r>
      </w:hyperlink>
    </w:p>
    <w:p w14:paraId="1B596FF8" w14:textId="6A2298BA" w:rsidR="000136C4" w:rsidRPr="00E50569" w:rsidRDefault="000136C4" w:rsidP="0040083E">
      <w:pPr>
        <w:jc w:val="both"/>
        <w:rPr>
          <w:rFonts w:cstheme="minorHAnsi"/>
          <w:b/>
          <w:bCs/>
          <w:sz w:val="24"/>
          <w:szCs w:val="24"/>
        </w:rPr>
      </w:pPr>
      <w:r w:rsidRPr="00E50569">
        <w:rPr>
          <w:rFonts w:cstheme="minorHAnsi"/>
          <w:b/>
          <w:bCs/>
          <w:sz w:val="24"/>
          <w:szCs w:val="24"/>
        </w:rPr>
        <w:t xml:space="preserve">What if </w:t>
      </w:r>
      <w:r w:rsidR="00B55DE2">
        <w:rPr>
          <w:rFonts w:cstheme="minorHAnsi"/>
          <w:b/>
          <w:bCs/>
          <w:sz w:val="24"/>
          <w:szCs w:val="24"/>
        </w:rPr>
        <w:t>I</w:t>
      </w:r>
      <w:r w:rsidRPr="00E50569">
        <w:rPr>
          <w:rFonts w:cstheme="minorHAnsi"/>
          <w:b/>
          <w:bCs/>
          <w:sz w:val="24"/>
          <w:szCs w:val="24"/>
        </w:rPr>
        <w:t xml:space="preserve"> die before </w:t>
      </w:r>
      <w:r w:rsidR="00E24F22" w:rsidRPr="00E50569">
        <w:rPr>
          <w:rFonts w:cstheme="minorHAnsi"/>
          <w:b/>
          <w:bCs/>
          <w:sz w:val="24"/>
          <w:szCs w:val="24"/>
        </w:rPr>
        <w:t>retirement?</w:t>
      </w:r>
    </w:p>
    <w:p w14:paraId="1C349E3E" w14:textId="627DF9FE" w:rsidR="00E24F22" w:rsidRPr="00E50569" w:rsidRDefault="00DB7549" w:rsidP="0040083E">
      <w:pPr>
        <w:jc w:val="both"/>
        <w:rPr>
          <w:rFonts w:cstheme="minorHAnsi"/>
          <w:sz w:val="24"/>
          <w:szCs w:val="24"/>
        </w:rPr>
      </w:pPr>
      <w:r>
        <w:rPr>
          <w:rFonts w:cstheme="minorHAnsi"/>
          <w:sz w:val="24"/>
          <w:szCs w:val="24"/>
        </w:rPr>
        <w:t>I</w:t>
      </w:r>
      <w:r w:rsidR="00AA0A2B" w:rsidRPr="00E50569">
        <w:rPr>
          <w:rFonts w:cstheme="minorHAnsi"/>
          <w:sz w:val="24"/>
          <w:szCs w:val="24"/>
        </w:rPr>
        <w:t xml:space="preserve">nterest </w:t>
      </w:r>
      <w:r>
        <w:rPr>
          <w:rFonts w:cstheme="minorHAnsi"/>
          <w:sz w:val="24"/>
          <w:szCs w:val="24"/>
        </w:rPr>
        <w:t xml:space="preserve">charges </w:t>
      </w:r>
      <w:r w:rsidR="00AA0A2B" w:rsidRPr="00E50569">
        <w:rPr>
          <w:rFonts w:cstheme="minorHAnsi"/>
          <w:sz w:val="24"/>
          <w:szCs w:val="24"/>
        </w:rPr>
        <w:t xml:space="preserve">will cease at the date of </w:t>
      </w:r>
      <w:r w:rsidR="00C25322">
        <w:rPr>
          <w:rFonts w:cstheme="minorHAnsi"/>
          <w:sz w:val="24"/>
          <w:szCs w:val="24"/>
        </w:rPr>
        <w:t xml:space="preserve">your </w:t>
      </w:r>
      <w:r w:rsidR="00AA0A2B" w:rsidRPr="00E50569">
        <w:rPr>
          <w:rFonts w:cstheme="minorHAnsi"/>
          <w:sz w:val="24"/>
          <w:szCs w:val="24"/>
        </w:rPr>
        <w:t>death</w:t>
      </w:r>
      <w:r w:rsidR="005F1BBE" w:rsidRPr="00E50569">
        <w:rPr>
          <w:rFonts w:cstheme="minorHAnsi"/>
          <w:sz w:val="24"/>
          <w:szCs w:val="24"/>
        </w:rPr>
        <w:t xml:space="preserve"> and that rolled</w:t>
      </w:r>
      <w:r w:rsidR="00B55DE2">
        <w:rPr>
          <w:rFonts w:cstheme="minorHAnsi"/>
          <w:sz w:val="24"/>
          <w:szCs w:val="24"/>
        </w:rPr>
        <w:t>-</w:t>
      </w:r>
      <w:r w:rsidR="005F1BBE" w:rsidRPr="00E50569">
        <w:rPr>
          <w:rFonts w:cstheme="minorHAnsi"/>
          <w:sz w:val="24"/>
          <w:szCs w:val="24"/>
        </w:rPr>
        <w:t xml:space="preserve">up amount will be deducted from any </w:t>
      </w:r>
      <w:r w:rsidR="00E37C2D" w:rsidRPr="00E50569">
        <w:rPr>
          <w:rFonts w:cstheme="minorHAnsi"/>
          <w:sz w:val="24"/>
          <w:szCs w:val="24"/>
        </w:rPr>
        <w:t>lump sum death benefits du</w:t>
      </w:r>
      <w:r w:rsidR="005F1BBE" w:rsidRPr="00E50569">
        <w:rPr>
          <w:rFonts w:cstheme="minorHAnsi"/>
          <w:sz w:val="24"/>
          <w:szCs w:val="24"/>
        </w:rPr>
        <w:t>e</w:t>
      </w:r>
      <w:r w:rsidR="00E37C2D" w:rsidRPr="00E50569">
        <w:rPr>
          <w:rFonts w:cstheme="minorHAnsi"/>
          <w:sz w:val="24"/>
          <w:szCs w:val="24"/>
        </w:rPr>
        <w:t>.</w:t>
      </w:r>
      <w:r w:rsidR="00F9116B">
        <w:rPr>
          <w:rFonts w:cstheme="minorHAnsi"/>
          <w:sz w:val="24"/>
          <w:szCs w:val="24"/>
        </w:rPr>
        <w:t xml:space="preserve"> If there are insufficient lump sum death benefits to cover the</w:t>
      </w:r>
      <w:r w:rsidR="00081175">
        <w:rPr>
          <w:rFonts w:cstheme="minorHAnsi"/>
          <w:sz w:val="24"/>
          <w:szCs w:val="24"/>
        </w:rPr>
        <w:t xml:space="preserve"> rolled</w:t>
      </w:r>
      <w:r w:rsidR="00B55DE2">
        <w:rPr>
          <w:rFonts w:cstheme="minorHAnsi"/>
          <w:sz w:val="24"/>
          <w:szCs w:val="24"/>
        </w:rPr>
        <w:t>-</w:t>
      </w:r>
      <w:r w:rsidR="00081175">
        <w:rPr>
          <w:rFonts w:cstheme="minorHAnsi"/>
          <w:sz w:val="24"/>
          <w:szCs w:val="24"/>
        </w:rPr>
        <w:t xml:space="preserve">up amount, </w:t>
      </w:r>
      <w:r w:rsidR="00B55DE2">
        <w:rPr>
          <w:rFonts w:cstheme="minorHAnsi"/>
          <w:sz w:val="24"/>
          <w:szCs w:val="24"/>
        </w:rPr>
        <w:t>your</w:t>
      </w:r>
      <w:r w:rsidR="00081175">
        <w:rPr>
          <w:rFonts w:cstheme="minorHAnsi"/>
          <w:sz w:val="24"/>
          <w:szCs w:val="24"/>
        </w:rPr>
        <w:t xml:space="preserve"> estate will be liable for the outstanding balance.</w:t>
      </w:r>
    </w:p>
    <w:p w14:paraId="5616EA8F" w14:textId="27C7902F" w:rsidR="00B91CEB" w:rsidRDefault="00F935A5" w:rsidP="0040083E">
      <w:pPr>
        <w:jc w:val="both"/>
        <w:rPr>
          <w:rFonts w:cstheme="minorHAnsi"/>
          <w:b/>
          <w:bCs/>
          <w:sz w:val="24"/>
          <w:szCs w:val="24"/>
        </w:rPr>
      </w:pPr>
      <w:r w:rsidRPr="00E50569">
        <w:rPr>
          <w:rFonts w:cstheme="minorHAnsi"/>
          <w:b/>
          <w:bCs/>
          <w:sz w:val="24"/>
          <w:szCs w:val="24"/>
        </w:rPr>
        <w:t xml:space="preserve">What happens if </w:t>
      </w:r>
      <w:r w:rsidR="00B55DE2">
        <w:rPr>
          <w:rFonts w:cstheme="minorHAnsi"/>
          <w:b/>
          <w:bCs/>
          <w:sz w:val="24"/>
          <w:szCs w:val="24"/>
        </w:rPr>
        <w:t>I</w:t>
      </w:r>
      <w:r w:rsidRPr="00E50569">
        <w:rPr>
          <w:rFonts w:cstheme="minorHAnsi"/>
          <w:b/>
          <w:bCs/>
          <w:sz w:val="24"/>
          <w:szCs w:val="24"/>
        </w:rPr>
        <w:t xml:space="preserve"> take</w:t>
      </w:r>
      <w:r w:rsidR="004F0BD4">
        <w:rPr>
          <w:rFonts w:cstheme="minorHAnsi"/>
          <w:b/>
          <w:bCs/>
          <w:sz w:val="24"/>
          <w:szCs w:val="24"/>
        </w:rPr>
        <w:t xml:space="preserve"> my</w:t>
      </w:r>
      <w:r w:rsidRPr="00E50569">
        <w:rPr>
          <w:rFonts w:cstheme="minorHAnsi"/>
          <w:b/>
          <w:bCs/>
          <w:sz w:val="24"/>
          <w:szCs w:val="24"/>
        </w:rPr>
        <w:t xml:space="preserve"> pension early?</w:t>
      </w:r>
    </w:p>
    <w:p w14:paraId="61BBAA4B" w14:textId="54639E86" w:rsidR="00F935A5" w:rsidRPr="00E50569" w:rsidRDefault="00E46C3D" w:rsidP="0040083E">
      <w:pPr>
        <w:jc w:val="both"/>
        <w:rPr>
          <w:rFonts w:cstheme="minorHAnsi"/>
          <w:sz w:val="24"/>
          <w:szCs w:val="24"/>
        </w:rPr>
      </w:pPr>
      <w:r>
        <w:rPr>
          <w:rFonts w:cstheme="minorHAnsi"/>
          <w:sz w:val="24"/>
          <w:szCs w:val="24"/>
        </w:rPr>
        <w:t>I</w:t>
      </w:r>
      <w:r w:rsidR="00F935A5" w:rsidRPr="00E50569">
        <w:rPr>
          <w:rFonts w:cstheme="minorHAnsi"/>
          <w:sz w:val="24"/>
          <w:szCs w:val="24"/>
        </w:rPr>
        <w:t xml:space="preserve">nterest </w:t>
      </w:r>
      <w:r w:rsidR="002D475B">
        <w:rPr>
          <w:rFonts w:cstheme="minorHAnsi"/>
          <w:sz w:val="24"/>
          <w:szCs w:val="24"/>
        </w:rPr>
        <w:t xml:space="preserve">charges </w:t>
      </w:r>
      <w:r>
        <w:rPr>
          <w:rFonts w:cstheme="minorHAnsi"/>
          <w:sz w:val="24"/>
          <w:szCs w:val="24"/>
        </w:rPr>
        <w:t>will be applied</w:t>
      </w:r>
      <w:r w:rsidR="00F935A5" w:rsidRPr="00E50569">
        <w:rPr>
          <w:rFonts w:cstheme="minorHAnsi"/>
          <w:sz w:val="24"/>
          <w:szCs w:val="24"/>
        </w:rPr>
        <w:t xml:space="preserve"> up to </w:t>
      </w:r>
      <w:r w:rsidR="002A52E1">
        <w:rPr>
          <w:rFonts w:cstheme="minorHAnsi"/>
          <w:sz w:val="24"/>
          <w:szCs w:val="24"/>
        </w:rPr>
        <w:t>your</w:t>
      </w:r>
      <w:r w:rsidR="00CD2952">
        <w:rPr>
          <w:rFonts w:cstheme="minorHAnsi"/>
          <w:sz w:val="24"/>
          <w:szCs w:val="24"/>
        </w:rPr>
        <w:t xml:space="preserve"> </w:t>
      </w:r>
      <w:r w:rsidR="00F935A5" w:rsidRPr="00E50569">
        <w:rPr>
          <w:rFonts w:cstheme="minorHAnsi"/>
          <w:sz w:val="24"/>
          <w:szCs w:val="24"/>
        </w:rPr>
        <w:t>retirement</w:t>
      </w:r>
      <w:r w:rsidR="002A52E1">
        <w:rPr>
          <w:rFonts w:cstheme="minorHAnsi"/>
          <w:sz w:val="24"/>
          <w:szCs w:val="24"/>
        </w:rPr>
        <w:t xml:space="preserve"> date</w:t>
      </w:r>
      <w:r w:rsidR="00F935A5" w:rsidRPr="00E50569">
        <w:rPr>
          <w:rFonts w:cstheme="minorHAnsi"/>
          <w:sz w:val="24"/>
          <w:szCs w:val="24"/>
        </w:rPr>
        <w:t>.</w:t>
      </w:r>
      <w:r w:rsidR="00051BC3">
        <w:rPr>
          <w:rFonts w:cstheme="minorHAnsi"/>
          <w:sz w:val="24"/>
          <w:szCs w:val="24"/>
        </w:rPr>
        <w:t xml:space="preserve"> The rolled</w:t>
      </w:r>
      <w:r w:rsidR="00C25322">
        <w:rPr>
          <w:rFonts w:cstheme="minorHAnsi"/>
          <w:sz w:val="24"/>
          <w:szCs w:val="24"/>
        </w:rPr>
        <w:t>-</w:t>
      </w:r>
      <w:r w:rsidR="00051BC3">
        <w:rPr>
          <w:rFonts w:cstheme="minorHAnsi"/>
          <w:sz w:val="24"/>
          <w:szCs w:val="24"/>
        </w:rPr>
        <w:t xml:space="preserve">up amount will be deducted from </w:t>
      </w:r>
      <w:r w:rsidR="004F0BD4">
        <w:rPr>
          <w:rFonts w:cstheme="minorHAnsi"/>
          <w:sz w:val="24"/>
          <w:szCs w:val="24"/>
        </w:rPr>
        <w:t>your</w:t>
      </w:r>
      <w:r w:rsidR="00051BC3">
        <w:rPr>
          <w:rFonts w:cstheme="minorHAnsi"/>
          <w:sz w:val="24"/>
          <w:szCs w:val="24"/>
        </w:rPr>
        <w:t xml:space="preserve"> retirement benefits.</w:t>
      </w:r>
    </w:p>
    <w:p w14:paraId="632684E6" w14:textId="28190AF5" w:rsidR="006B4F6D" w:rsidRPr="00E50569" w:rsidRDefault="00BC285F" w:rsidP="0040083E">
      <w:pPr>
        <w:jc w:val="both"/>
        <w:rPr>
          <w:rFonts w:cstheme="minorHAnsi"/>
          <w:b/>
          <w:bCs/>
          <w:sz w:val="24"/>
          <w:szCs w:val="24"/>
        </w:rPr>
      </w:pPr>
      <w:r w:rsidRPr="00E50569">
        <w:rPr>
          <w:rFonts w:cstheme="minorHAnsi"/>
          <w:b/>
          <w:bCs/>
          <w:sz w:val="24"/>
          <w:szCs w:val="24"/>
        </w:rPr>
        <w:t>Doe</w:t>
      </w:r>
      <w:r w:rsidR="006B4F6D" w:rsidRPr="00E50569">
        <w:rPr>
          <w:rFonts w:cstheme="minorHAnsi"/>
          <w:b/>
          <w:bCs/>
          <w:sz w:val="24"/>
          <w:szCs w:val="24"/>
        </w:rPr>
        <w:t>s</w:t>
      </w:r>
      <w:r w:rsidRPr="00E50569">
        <w:rPr>
          <w:rFonts w:cstheme="minorHAnsi"/>
          <w:b/>
          <w:bCs/>
          <w:sz w:val="24"/>
          <w:szCs w:val="24"/>
        </w:rPr>
        <w:t xml:space="preserve"> Scheme Pays affect a</w:t>
      </w:r>
      <w:r w:rsidR="006B4F6D" w:rsidRPr="00E50569">
        <w:rPr>
          <w:rFonts w:cstheme="minorHAnsi"/>
          <w:b/>
          <w:bCs/>
          <w:sz w:val="24"/>
          <w:szCs w:val="24"/>
        </w:rPr>
        <w:t>ny</w:t>
      </w:r>
      <w:r w:rsidRPr="00E50569">
        <w:rPr>
          <w:rFonts w:cstheme="minorHAnsi"/>
          <w:b/>
          <w:bCs/>
          <w:sz w:val="24"/>
          <w:szCs w:val="24"/>
        </w:rPr>
        <w:t xml:space="preserve"> </w:t>
      </w:r>
      <w:r w:rsidR="00BE5E9E" w:rsidRPr="00E50569">
        <w:rPr>
          <w:rFonts w:cstheme="minorHAnsi"/>
          <w:b/>
          <w:bCs/>
          <w:sz w:val="24"/>
          <w:szCs w:val="24"/>
        </w:rPr>
        <w:t>spouses’</w:t>
      </w:r>
      <w:r w:rsidRPr="00E50569">
        <w:rPr>
          <w:rFonts w:cstheme="minorHAnsi"/>
          <w:b/>
          <w:bCs/>
          <w:sz w:val="24"/>
          <w:szCs w:val="24"/>
        </w:rPr>
        <w:t xml:space="preserve"> benefits</w:t>
      </w:r>
      <w:r w:rsidR="006B4F6D" w:rsidRPr="00E50569">
        <w:rPr>
          <w:rFonts w:cstheme="minorHAnsi"/>
          <w:b/>
          <w:bCs/>
          <w:sz w:val="24"/>
          <w:szCs w:val="24"/>
        </w:rPr>
        <w:t>?</w:t>
      </w:r>
    </w:p>
    <w:p w14:paraId="24BB5D60" w14:textId="63419EE6" w:rsidR="00E94D94" w:rsidRDefault="006B4F6D" w:rsidP="0040083E">
      <w:pPr>
        <w:jc w:val="both"/>
        <w:rPr>
          <w:rFonts w:cstheme="minorHAnsi"/>
          <w:sz w:val="24"/>
          <w:szCs w:val="24"/>
        </w:rPr>
      </w:pPr>
      <w:r w:rsidRPr="00E50569">
        <w:rPr>
          <w:rFonts w:cstheme="minorHAnsi"/>
          <w:sz w:val="24"/>
          <w:szCs w:val="24"/>
        </w:rPr>
        <w:t>No</w:t>
      </w:r>
      <w:r w:rsidR="00AF6A32">
        <w:rPr>
          <w:rFonts w:cstheme="minorHAnsi"/>
          <w:sz w:val="24"/>
          <w:szCs w:val="24"/>
        </w:rPr>
        <w:t>.</w:t>
      </w:r>
      <w:r w:rsidRPr="00E50569">
        <w:rPr>
          <w:rFonts w:cstheme="minorHAnsi"/>
          <w:sz w:val="24"/>
          <w:szCs w:val="24"/>
        </w:rPr>
        <w:t xml:space="preserve"> </w:t>
      </w:r>
      <w:r w:rsidR="00AF6A32">
        <w:rPr>
          <w:rFonts w:cstheme="minorHAnsi"/>
          <w:sz w:val="24"/>
          <w:szCs w:val="24"/>
        </w:rPr>
        <w:t>A</w:t>
      </w:r>
      <w:r w:rsidRPr="00E50569">
        <w:rPr>
          <w:rFonts w:cstheme="minorHAnsi"/>
          <w:sz w:val="24"/>
          <w:szCs w:val="24"/>
        </w:rPr>
        <w:t xml:space="preserve">ny Scheme </w:t>
      </w:r>
      <w:r w:rsidR="003770A3" w:rsidRPr="00E50569">
        <w:rPr>
          <w:rFonts w:cstheme="minorHAnsi"/>
          <w:sz w:val="24"/>
          <w:szCs w:val="24"/>
        </w:rPr>
        <w:t>Pa</w:t>
      </w:r>
      <w:r w:rsidRPr="00E50569">
        <w:rPr>
          <w:rFonts w:cstheme="minorHAnsi"/>
          <w:sz w:val="24"/>
          <w:szCs w:val="24"/>
        </w:rPr>
        <w:t xml:space="preserve">ys </w:t>
      </w:r>
      <w:r w:rsidR="003770A3" w:rsidRPr="00E50569">
        <w:rPr>
          <w:rFonts w:cstheme="minorHAnsi"/>
          <w:sz w:val="24"/>
          <w:szCs w:val="24"/>
        </w:rPr>
        <w:t>calculations</w:t>
      </w:r>
      <w:r w:rsidRPr="00E50569">
        <w:rPr>
          <w:rFonts w:cstheme="minorHAnsi"/>
          <w:sz w:val="24"/>
          <w:szCs w:val="24"/>
        </w:rPr>
        <w:t xml:space="preserve"> are only applicable to members</w:t>
      </w:r>
      <w:r w:rsidR="00E85489" w:rsidRPr="00E50569">
        <w:rPr>
          <w:rFonts w:cstheme="minorHAnsi"/>
          <w:sz w:val="24"/>
          <w:szCs w:val="24"/>
        </w:rPr>
        <w:t>’</w:t>
      </w:r>
      <w:r w:rsidRPr="00E50569">
        <w:rPr>
          <w:rFonts w:cstheme="minorHAnsi"/>
          <w:sz w:val="24"/>
          <w:szCs w:val="24"/>
        </w:rPr>
        <w:t xml:space="preserve"> benefits</w:t>
      </w:r>
      <w:r w:rsidR="00235CCD">
        <w:rPr>
          <w:rFonts w:cstheme="minorHAnsi"/>
          <w:sz w:val="24"/>
          <w:szCs w:val="24"/>
        </w:rPr>
        <w:t>.</w:t>
      </w:r>
    </w:p>
    <w:p w14:paraId="171BB4F7" w14:textId="6779D596" w:rsidR="00BC285F" w:rsidRPr="00E50569" w:rsidRDefault="004A6CB1" w:rsidP="0040083E">
      <w:pPr>
        <w:jc w:val="both"/>
        <w:rPr>
          <w:rFonts w:cstheme="minorHAnsi"/>
          <w:b/>
          <w:bCs/>
          <w:sz w:val="24"/>
          <w:szCs w:val="24"/>
        </w:rPr>
      </w:pPr>
      <w:r w:rsidRPr="00E50569">
        <w:rPr>
          <w:rFonts w:cstheme="minorHAnsi"/>
          <w:b/>
          <w:bCs/>
          <w:sz w:val="24"/>
          <w:szCs w:val="24"/>
        </w:rPr>
        <w:t xml:space="preserve">Will Scheme Pays calculations be available </w:t>
      </w:r>
      <w:r w:rsidR="005D65B2">
        <w:rPr>
          <w:rFonts w:cstheme="minorHAnsi"/>
          <w:b/>
          <w:bCs/>
          <w:sz w:val="24"/>
          <w:szCs w:val="24"/>
        </w:rPr>
        <w:t>in</w:t>
      </w:r>
      <w:r w:rsidRPr="00E50569">
        <w:rPr>
          <w:rFonts w:cstheme="minorHAnsi"/>
          <w:b/>
          <w:bCs/>
          <w:sz w:val="24"/>
          <w:szCs w:val="24"/>
        </w:rPr>
        <w:t xml:space="preserve"> the Annual Benefit Statements?</w:t>
      </w:r>
    </w:p>
    <w:p w14:paraId="4676383B" w14:textId="36D60347" w:rsidR="00272F10" w:rsidRPr="00E50569" w:rsidRDefault="0027723B" w:rsidP="008D4461">
      <w:pPr>
        <w:rPr>
          <w:rFonts w:cstheme="minorHAnsi"/>
          <w:sz w:val="24"/>
          <w:szCs w:val="24"/>
        </w:rPr>
      </w:pPr>
      <w:r>
        <w:rPr>
          <w:rFonts w:cstheme="minorHAnsi"/>
          <w:sz w:val="24"/>
          <w:szCs w:val="24"/>
        </w:rPr>
        <w:t>Your Annual Benefits Statements will indicate if you have a Scheme Pays debit but u</w:t>
      </w:r>
      <w:r w:rsidR="00EA1F87" w:rsidRPr="00E50569">
        <w:rPr>
          <w:rFonts w:cstheme="minorHAnsi"/>
          <w:sz w:val="24"/>
          <w:szCs w:val="24"/>
        </w:rPr>
        <w:t>nfortunately</w:t>
      </w:r>
      <w:r w:rsidR="00A33ECE">
        <w:rPr>
          <w:rFonts w:cstheme="minorHAnsi"/>
          <w:sz w:val="24"/>
          <w:szCs w:val="24"/>
        </w:rPr>
        <w:t>,</w:t>
      </w:r>
      <w:r w:rsidR="00EA1F87" w:rsidRPr="00E50569">
        <w:rPr>
          <w:rFonts w:cstheme="minorHAnsi"/>
          <w:sz w:val="24"/>
          <w:szCs w:val="24"/>
        </w:rPr>
        <w:t xml:space="preserve"> </w:t>
      </w:r>
      <w:r>
        <w:rPr>
          <w:rFonts w:cstheme="minorHAnsi"/>
          <w:sz w:val="24"/>
          <w:szCs w:val="24"/>
        </w:rPr>
        <w:t>it</w:t>
      </w:r>
      <w:r w:rsidRPr="00E50569">
        <w:rPr>
          <w:rFonts w:cstheme="minorHAnsi"/>
          <w:sz w:val="24"/>
          <w:szCs w:val="24"/>
        </w:rPr>
        <w:t xml:space="preserve"> </w:t>
      </w:r>
      <w:r w:rsidR="00EA1F87" w:rsidRPr="00E50569">
        <w:rPr>
          <w:rFonts w:cstheme="minorHAnsi"/>
          <w:sz w:val="24"/>
          <w:szCs w:val="24"/>
        </w:rPr>
        <w:t>is not currently possible</w:t>
      </w:r>
      <w:r>
        <w:rPr>
          <w:rFonts w:cstheme="minorHAnsi"/>
          <w:sz w:val="24"/>
          <w:szCs w:val="24"/>
        </w:rPr>
        <w:t xml:space="preserve"> for the calculations to be included. T</w:t>
      </w:r>
      <w:r w:rsidR="005C3CA7" w:rsidRPr="00E50569">
        <w:rPr>
          <w:rFonts w:cstheme="minorHAnsi"/>
          <w:sz w:val="24"/>
          <w:szCs w:val="24"/>
        </w:rPr>
        <w:t xml:space="preserve">he Trustees continue to explore ways </w:t>
      </w:r>
      <w:r w:rsidR="00BE5E9E" w:rsidRPr="00E50569">
        <w:rPr>
          <w:rFonts w:cstheme="minorHAnsi"/>
          <w:sz w:val="24"/>
          <w:szCs w:val="24"/>
        </w:rPr>
        <w:t>to enable</w:t>
      </w:r>
      <w:r w:rsidR="00ED1B14" w:rsidRPr="00E50569">
        <w:rPr>
          <w:rFonts w:cstheme="minorHAnsi"/>
          <w:sz w:val="24"/>
          <w:szCs w:val="24"/>
        </w:rPr>
        <w:t xml:space="preserve"> this function with </w:t>
      </w:r>
      <w:r w:rsidR="00AE5B81">
        <w:rPr>
          <w:rFonts w:cstheme="minorHAnsi"/>
          <w:sz w:val="24"/>
          <w:szCs w:val="24"/>
        </w:rPr>
        <w:t>Broadstone</w:t>
      </w:r>
      <w:r w:rsidR="00ED1B14" w:rsidRPr="00E50569">
        <w:rPr>
          <w:rFonts w:cstheme="minorHAnsi"/>
          <w:sz w:val="24"/>
          <w:szCs w:val="24"/>
        </w:rPr>
        <w:t xml:space="preserve"> in the future.</w:t>
      </w:r>
      <w:r>
        <w:rPr>
          <w:rFonts w:cstheme="minorHAnsi"/>
          <w:sz w:val="24"/>
          <w:szCs w:val="24"/>
        </w:rPr>
        <w:t xml:space="preserve"> </w:t>
      </w:r>
    </w:p>
    <w:p w14:paraId="0EFF3535" w14:textId="568ABCBB" w:rsidR="00B062F3" w:rsidRPr="00E50569" w:rsidRDefault="00272F10" w:rsidP="008D4461">
      <w:pPr>
        <w:rPr>
          <w:rFonts w:cstheme="minorHAnsi"/>
          <w:b/>
          <w:bCs/>
          <w:sz w:val="24"/>
          <w:szCs w:val="24"/>
        </w:rPr>
      </w:pPr>
      <w:r w:rsidRPr="00E50569">
        <w:rPr>
          <w:rFonts w:cstheme="minorHAnsi"/>
          <w:b/>
          <w:bCs/>
          <w:sz w:val="24"/>
          <w:szCs w:val="24"/>
        </w:rPr>
        <w:t xml:space="preserve">How can </w:t>
      </w:r>
      <w:r w:rsidR="005D65B2">
        <w:rPr>
          <w:rFonts w:cstheme="minorHAnsi"/>
          <w:b/>
          <w:bCs/>
          <w:sz w:val="24"/>
          <w:szCs w:val="24"/>
        </w:rPr>
        <w:t>I</w:t>
      </w:r>
      <w:r w:rsidRPr="00E50569">
        <w:rPr>
          <w:rFonts w:cstheme="minorHAnsi"/>
          <w:b/>
          <w:bCs/>
          <w:sz w:val="24"/>
          <w:szCs w:val="24"/>
        </w:rPr>
        <w:t xml:space="preserve"> </w:t>
      </w:r>
      <w:r w:rsidR="00B062F3" w:rsidRPr="00E50569">
        <w:rPr>
          <w:rFonts w:cstheme="minorHAnsi"/>
          <w:b/>
          <w:bCs/>
          <w:sz w:val="24"/>
          <w:szCs w:val="24"/>
        </w:rPr>
        <w:t xml:space="preserve">find the current balance of </w:t>
      </w:r>
      <w:r w:rsidR="005D65B2">
        <w:rPr>
          <w:rFonts w:cstheme="minorHAnsi"/>
          <w:b/>
          <w:bCs/>
          <w:sz w:val="24"/>
          <w:szCs w:val="24"/>
        </w:rPr>
        <w:t>my</w:t>
      </w:r>
      <w:r w:rsidR="005D65B2" w:rsidRPr="00E50569">
        <w:rPr>
          <w:rFonts w:cstheme="minorHAnsi"/>
          <w:b/>
          <w:bCs/>
          <w:sz w:val="24"/>
          <w:szCs w:val="24"/>
        </w:rPr>
        <w:t xml:space="preserve"> </w:t>
      </w:r>
      <w:r w:rsidR="00B062F3" w:rsidRPr="00E50569">
        <w:rPr>
          <w:rFonts w:cstheme="minorHAnsi"/>
          <w:b/>
          <w:bCs/>
          <w:sz w:val="24"/>
          <w:szCs w:val="24"/>
        </w:rPr>
        <w:t xml:space="preserve">negative </w:t>
      </w:r>
      <w:r w:rsidR="00AE010E">
        <w:rPr>
          <w:rFonts w:cstheme="minorHAnsi"/>
          <w:b/>
          <w:bCs/>
          <w:sz w:val="24"/>
          <w:szCs w:val="24"/>
        </w:rPr>
        <w:t>monetary amount due to Scheme Pays</w:t>
      </w:r>
      <w:r w:rsidR="00B062F3" w:rsidRPr="00E50569">
        <w:rPr>
          <w:rFonts w:cstheme="minorHAnsi"/>
          <w:b/>
          <w:bCs/>
          <w:sz w:val="24"/>
          <w:szCs w:val="24"/>
        </w:rPr>
        <w:t>?</w:t>
      </w:r>
    </w:p>
    <w:p w14:paraId="3194C4E7" w14:textId="4B488113" w:rsidR="008D4461" w:rsidRPr="00E50569" w:rsidRDefault="005D65B2" w:rsidP="008D4461">
      <w:pPr>
        <w:rPr>
          <w:rFonts w:cstheme="minorHAnsi"/>
          <w:sz w:val="24"/>
          <w:szCs w:val="24"/>
        </w:rPr>
      </w:pPr>
      <w:r>
        <w:rPr>
          <w:rFonts w:cstheme="minorHAnsi"/>
          <w:sz w:val="24"/>
          <w:szCs w:val="24"/>
        </w:rPr>
        <w:t>C</w:t>
      </w:r>
      <w:r w:rsidR="00B062F3" w:rsidRPr="00E50569">
        <w:rPr>
          <w:rFonts w:cstheme="minorHAnsi"/>
          <w:sz w:val="24"/>
          <w:szCs w:val="24"/>
        </w:rPr>
        <w:t xml:space="preserve">ontact </w:t>
      </w:r>
      <w:r w:rsidR="00AE5B81">
        <w:rPr>
          <w:rFonts w:cstheme="minorHAnsi"/>
          <w:sz w:val="24"/>
          <w:szCs w:val="24"/>
        </w:rPr>
        <w:t>Broadstone</w:t>
      </w:r>
      <w:r>
        <w:rPr>
          <w:rFonts w:cstheme="minorHAnsi"/>
          <w:sz w:val="24"/>
          <w:szCs w:val="24"/>
        </w:rPr>
        <w:t>,</w:t>
      </w:r>
      <w:r w:rsidR="00B062F3" w:rsidRPr="00E50569">
        <w:rPr>
          <w:rFonts w:cstheme="minorHAnsi"/>
          <w:sz w:val="24"/>
          <w:szCs w:val="24"/>
        </w:rPr>
        <w:t xml:space="preserve"> who will be able to advise </w:t>
      </w:r>
      <w:r>
        <w:rPr>
          <w:rFonts w:cstheme="minorHAnsi"/>
          <w:sz w:val="24"/>
          <w:szCs w:val="24"/>
        </w:rPr>
        <w:t>you</w:t>
      </w:r>
      <w:r w:rsidR="00B062F3" w:rsidRPr="00E50569">
        <w:rPr>
          <w:rFonts w:cstheme="minorHAnsi"/>
          <w:sz w:val="24"/>
          <w:szCs w:val="24"/>
        </w:rPr>
        <w:t xml:space="preserve"> of the current value of the negative </w:t>
      </w:r>
      <w:r w:rsidR="00A257D5">
        <w:rPr>
          <w:rFonts w:cstheme="minorHAnsi"/>
          <w:sz w:val="24"/>
          <w:szCs w:val="24"/>
        </w:rPr>
        <w:t xml:space="preserve">monetary amount </w:t>
      </w:r>
      <w:r w:rsidR="00051BC3">
        <w:rPr>
          <w:rFonts w:cstheme="minorHAnsi"/>
          <w:sz w:val="24"/>
          <w:szCs w:val="24"/>
        </w:rPr>
        <w:t xml:space="preserve">on </w:t>
      </w:r>
      <w:r>
        <w:rPr>
          <w:rFonts w:cstheme="minorHAnsi"/>
          <w:sz w:val="24"/>
          <w:szCs w:val="24"/>
        </w:rPr>
        <w:t xml:space="preserve">your </w:t>
      </w:r>
      <w:r w:rsidR="00051BC3">
        <w:rPr>
          <w:rFonts w:cstheme="minorHAnsi"/>
          <w:sz w:val="24"/>
          <w:szCs w:val="24"/>
        </w:rPr>
        <w:t xml:space="preserve">record </w:t>
      </w:r>
      <w:r w:rsidR="00A257D5">
        <w:rPr>
          <w:rFonts w:cstheme="minorHAnsi"/>
          <w:sz w:val="24"/>
          <w:szCs w:val="24"/>
        </w:rPr>
        <w:t>due to Scheme Pays</w:t>
      </w:r>
      <w:r w:rsidR="00B062F3" w:rsidRPr="00E50569">
        <w:rPr>
          <w:rFonts w:cstheme="minorHAnsi"/>
          <w:sz w:val="24"/>
          <w:szCs w:val="24"/>
        </w:rPr>
        <w:t>.</w:t>
      </w:r>
    </w:p>
    <w:p w14:paraId="33529EF2" w14:textId="4238F778" w:rsidR="008D4461" w:rsidRPr="00E50569" w:rsidRDefault="008D4461" w:rsidP="008D4461">
      <w:pPr>
        <w:jc w:val="both"/>
        <w:rPr>
          <w:rFonts w:cstheme="minorHAnsi"/>
          <w:b/>
          <w:bCs/>
          <w:sz w:val="24"/>
          <w:szCs w:val="24"/>
        </w:rPr>
      </w:pPr>
      <w:r w:rsidRPr="00E50569">
        <w:rPr>
          <w:rFonts w:cstheme="minorHAnsi"/>
          <w:b/>
          <w:bCs/>
          <w:sz w:val="24"/>
          <w:szCs w:val="24"/>
        </w:rPr>
        <w:t xml:space="preserve">Having elected Scheme Pays, can </w:t>
      </w:r>
      <w:r w:rsidR="005D65B2">
        <w:rPr>
          <w:rFonts w:cstheme="minorHAnsi"/>
          <w:b/>
          <w:bCs/>
          <w:sz w:val="24"/>
          <w:szCs w:val="24"/>
        </w:rPr>
        <w:t>I</w:t>
      </w:r>
      <w:r w:rsidRPr="00E50569">
        <w:rPr>
          <w:rFonts w:cstheme="minorHAnsi"/>
          <w:b/>
          <w:bCs/>
          <w:sz w:val="24"/>
          <w:szCs w:val="24"/>
        </w:rPr>
        <w:t xml:space="preserve"> pay off the amount early?</w:t>
      </w:r>
    </w:p>
    <w:p w14:paraId="03A87944" w14:textId="5F544802" w:rsidR="008D4461" w:rsidRPr="00E50569" w:rsidRDefault="008D4461" w:rsidP="008D4461">
      <w:pPr>
        <w:jc w:val="both"/>
        <w:rPr>
          <w:rFonts w:cstheme="minorHAnsi"/>
          <w:sz w:val="24"/>
          <w:szCs w:val="24"/>
        </w:rPr>
      </w:pPr>
      <w:r w:rsidRPr="00E50569">
        <w:rPr>
          <w:rFonts w:cstheme="minorHAnsi"/>
          <w:sz w:val="24"/>
          <w:szCs w:val="24"/>
        </w:rPr>
        <w:lastRenderedPageBreak/>
        <w:t>No</w:t>
      </w:r>
      <w:r w:rsidR="00FD1EC1">
        <w:rPr>
          <w:rFonts w:cstheme="minorHAnsi"/>
          <w:sz w:val="24"/>
          <w:szCs w:val="24"/>
        </w:rPr>
        <w:t>.</w:t>
      </w:r>
      <w:r w:rsidRPr="00E50569">
        <w:rPr>
          <w:rFonts w:cstheme="minorHAnsi"/>
          <w:sz w:val="24"/>
          <w:szCs w:val="24"/>
        </w:rPr>
        <w:t xml:space="preserve"> </w:t>
      </w:r>
      <w:r w:rsidR="00FD1EC1">
        <w:rPr>
          <w:rFonts w:cstheme="minorHAnsi"/>
          <w:sz w:val="24"/>
          <w:szCs w:val="24"/>
        </w:rPr>
        <w:t>I</w:t>
      </w:r>
      <w:r w:rsidRPr="00E50569">
        <w:rPr>
          <w:rFonts w:cstheme="minorHAnsi"/>
          <w:sz w:val="24"/>
          <w:szCs w:val="24"/>
        </w:rPr>
        <w:t xml:space="preserve">f the full tax amount </w:t>
      </w:r>
      <w:r w:rsidR="005D65B2">
        <w:rPr>
          <w:rFonts w:cstheme="minorHAnsi"/>
          <w:sz w:val="24"/>
          <w:szCs w:val="24"/>
        </w:rPr>
        <w:t>was</w:t>
      </w:r>
      <w:r w:rsidR="005D65B2" w:rsidRPr="00E50569">
        <w:rPr>
          <w:rFonts w:cstheme="minorHAnsi"/>
          <w:sz w:val="24"/>
          <w:szCs w:val="24"/>
        </w:rPr>
        <w:t xml:space="preserve"> </w:t>
      </w:r>
      <w:r w:rsidRPr="00E50569">
        <w:rPr>
          <w:rFonts w:cstheme="minorHAnsi"/>
          <w:sz w:val="24"/>
          <w:szCs w:val="24"/>
        </w:rPr>
        <w:t xml:space="preserve">not deducted from any AVC ‘pot’ that </w:t>
      </w:r>
      <w:r w:rsidR="005D65B2">
        <w:rPr>
          <w:rFonts w:cstheme="minorHAnsi"/>
          <w:sz w:val="24"/>
          <w:szCs w:val="24"/>
        </w:rPr>
        <w:t>you</w:t>
      </w:r>
      <w:r w:rsidRPr="00E50569">
        <w:rPr>
          <w:rFonts w:cstheme="minorHAnsi"/>
          <w:sz w:val="24"/>
          <w:szCs w:val="24"/>
        </w:rPr>
        <w:t xml:space="preserve"> </w:t>
      </w:r>
      <w:r w:rsidR="005D65B2">
        <w:rPr>
          <w:rFonts w:cstheme="minorHAnsi"/>
          <w:sz w:val="24"/>
          <w:szCs w:val="24"/>
        </w:rPr>
        <w:t>had</w:t>
      </w:r>
      <w:r w:rsidRPr="00E50569">
        <w:rPr>
          <w:rFonts w:cstheme="minorHAnsi"/>
          <w:sz w:val="24"/>
          <w:szCs w:val="24"/>
        </w:rPr>
        <w:t xml:space="preserve"> at the point the tax </w:t>
      </w:r>
      <w:r w:rsidR="005D65B2">
        <w:rPr>
          <w:rFonts w:cstheme="minorHAnsi"/>
          <w:sz w:val="24"/>
          <w:szCs w:val="24"/>
        </w:rPr>
        <w:t>wa</w:t>
      </w:r>
      <w:r w:rsidRPr="00E50569">
        <w:rPr>
          <w:rFonts w:cstheme="minorHAnsi"/>
          <w:sz w:val="24"/>
          <w:szCs w:val="24"/>
        </w:rPr>
        <w:t xml:space="preserve">s paid by the Trustees then it cannot be paid off until </w:t>
      </w:r>
      <w:r w:rsidR="00346E93">
        <w:rPr>
          <w:rFonts w:cstheme="minorHAnsi"/>
          <w:sz w:val="24"/>
          <w:szCs w:val="24"/>
        </w:rPr>
        <w:t>you</w:t>
      </w:r>
      <w:r w:rsidRPr="00E50569">
        <w:rPr>
          <w:rFonts w:cstheme="minorHAnsi"/>
          <w:sz w:val="24"/>
          <w:szCs w:val="24"/>
        </w:rPr>
        <w:t xml:space="preserve"> retire</w:t>
      </w:r>
      <w:r w:rsidR="00CC1BD2">
        <w:rPr>
          <w:rFonts w:cstheme="minorHAnsi"/>
          <w:sz w:val="24"/>
          <w:szCs w:val="24"/>
        </w:rPr>
        <w:t>, die</w:t>
      </w:r>
      <w:r w:rsidRPr="00E50569">
        <w:rPr>
          <w:rFonts w:cstheme="minorHAnsi"/>
          <w:sz w:val="24"/>
          <w:szCs w:val="24"/>
        </w:rPr>
        <w:t xml:space="preserve"> or transfer out.</w:t>
      </w:r>
    </w:p>
    <w:p w14:paraId="7140E6E3" w14:textId="2D8B7AB8" w:rsidR="008D4461" w:rsidRPr="00E50569" w:rsidRDefault="008D4461" w:rsidP="008D4461">
      <w:pPr>
        <w:pStyle w:val="ListParagraph"/>
        <w:ind w:left="0"/>
        <w:jc w:val="both"/>
        <w:rPr>
          <w:rFonts w:cstheme="minorHAnsi"/>
          <w:b/>
          <w:bCs/>
          <w:sz w:val="24"/>
          <w:szCs w:val="24"/>
        </w:rPr>
      </w:pPr>
      <w:r w:rsidRPr="00E50569">
        <w:rPr>
          <w:rFonts w:cstheme="minorHAnsi"/>
          <w:b/>
          <w:bCs/>
          <w:sz w:val="24"/>
          <w:szCs w:val="24"/>
        </w:rPr>
        <w:t xml:space="preserve">Can </w:t>
      </w:r>
      <w:r w:rsidR="00346E93">
        <w:rPr>
          <w:rFonts w:cstheme="minorHAnsi"/>
          <w:b/>
          <w:bCs/>
          <w:sz w:val="24"/>
          <w:szCs w:val="24"/>
        </w:rPr>
        <w:t>I</w:t>
      </w:r>
      <w:r w:rsidRPr="00E50569">
        <w:rPr>
          <w:rFonts w:cstheme="minorHAnsi"/>
          <w:b/>
          <w:bCs/>
          <w:sz w:val="24"/>
          <w:szCs w:val="24"/>
        </w:rPr>
        <w:t xml:space="preserve"> pay any historic</w:t>
      </w:r>
      <w:r w:rsidR="000905E4">
        <w:rPr>
          <w:rFonts w:cstheme="minorHAnsi"/>
          <w:b/>
          <w:bCs/>
          <w:sz w:val="24"/>
          <w:szCs w:val="24"/>
        </w:rPr>
        <w:t>al</w:t>
      </w:r>
      <w:r w:rsidRPr="00E50569">
        <w:rPr>
          <w:rFonts w:cstheme="minorHAnsi"/>
          <w:b/>
          <w:bCs/>
          <w:sz w:val="24"/>
          <w:szCs w:val="24"/>
        </w:rPr>
        <w:t xml:space="preserve"> tax charges through Scheme Pays?</w:t>
      </w:r>
    </w:p>
    <w:p w14:paraId="61E693B7" w14:textId="5AEFB145" w:rsidR="008D4461" w:rsidRPr="00E50569" w:rsidRDefault="008D4461" w:rsidP="008D4461">
      <w:pPr>
        <w:jc w:val="both"/>
        <w:rPr>
          <w:rFonts w:cstheme="minorHAnsi"/>
          <w:sz w:val="24"/>
          <w:szCs w:val="24"/>
        </w:rPr>
      </w:pPr>
      <w:r w:rsidRPr="00E50569">
        <w:rPr>
          <w:rFonts w:cstheme="minorHAnsi"/>
          <w:sz w:val="24"/>
          <w:szCs w:val="24"/>
        </w:rPr>
        <w:t>No. It is not possible to pay any previous tax years</w:t>
      </w:r>
      <w:r w:rsidR="00C37DA0" w:rsidRPr="00E50569">
        <w:rPr>
          <w:rFonts w:cstheme="minorHAnsi"/>
          <w:sz w:val="24"/>
          <w:szCs w:val="24"/>
        </w:rPr>
        <w:t>’</w:t>
      </w:r>
      <w:r w:rsidRPr="00E50569">
        <w:rPr>
          <w:rFonts w:cstheme="minorHAnsi"/>
          <w:sz w:val="24"/>
          <w:szCs w:val="24"/>
        </w:rPr>
        <w:t xml:space="preserve"> charges through Scheme Pays. </w:t>
      </w:r>
      <w:r w:rsidR="00346E93">
        <w:rPr>
          <w:rFonts w:cstheme="minorHAnsi"/>
          <w:sz w:val="24"/>
          <w:szCs w:val="24"/>
        </w:rPr>
        <w:t>You</w:t>
      </w:r>
      <w:r w:rsidRPr="00E50569">
        <w:rPr>
          <w:rFonts w:cstheme="minorHAnsi"/>
          <w:sz w:val="24"/>
          <w:szCs w:val="24"/>
        </w:rPr>
        <w:t xml:space="preserve"> will need to make other arrangements to pay these.</w:t>
      </w:r>
    </w:p>
    <w:p w14:paraId="72E87548" w14:textId="502D6CD9" w:rsidR="000E4FFC" w:rsidRPr="00E50569" w:rsidRDefault="00EF592F" w:rsidP="008D4461">
      <w:pPr>
        <w:jc w:val="both"/>
        <w:rPr>
          <w:rFonts w:cstheme="minorHAnsi"/>
          <w:b/>
          <w:bCs/>
          <w:sz w:val="24"/>
          <w:szCs w:val="24"/>
        </w:rPr>
      </w:pPr>
      <w:r w:rsidRPr="00E50569">
        <w:rPr>
          <w:rFonts w:cstheme="minorHAnsi"/>
          <w:b/>
          <w:bCs/>
          <w:sz w:val="24"/>
          <w:szCs w:val="24"/>
        </w:rPr>
        <w:t xml:space="preserve">Can </w:t>
      </w:r>
      <w:r w:rsidR="00346E93">
        <w:rPr>
          <w:rFonts w:cstheme="minorHAnsi"/>
          <w:b/>
          <w:bCs/>
          <w:sz w:val="24"/>
          <w:szCs w:val="24"/>
        </w:rPr>
        <w:t>I</w:t>
      </w:r>
      <w:r w:rsidRPr="00E50569">
        <w:rPr>
          <w:rFonts w:cstheme="minorHAnsi"/>
          <w:b/>
          <w:bCs/>
          <w:sz w:val="24"/>
          <w:szCs w:val="24"/>
        </w:rPr>
        <w:t xml:space="preserve"> amend a request to pay once </w:t>
      </w:r>
      <w:r w:rsidR="000905E4">
        <w:rPr>
          <w:rFonts w:cstheme="minorHAnsi"/>
          <w:b/>
          <w:bCs/>
          <w:sz w:val="24"/>
          <w:szCs w:val="24"/>
        </w:rPr>
        <w:t xml:space="preserve">it has been </w:t>
      </w:r>
      <w:r w:rsidRPr="00E50569">
        <w:rPr>
          <w:rFonts w:cstheme="minorHAnsi"/>
          <w:b/>
          <w:bCs/>
          <w:sz w:val="24"/>
          <w:szCs w:val="24"/>
        </w:rPr>
        <w:t>submitted to the Trustee</w:t>
      </w:r>
      <w:r w:rsidR="00795BD9">
        <w:rPr>
          <w:rFonts w:cstheme="minorHAnsi"/>
          <w:b/>
          <w:bCs/>
          <w:sz w:val="24"/>
          <w:szCs w:val="24"/>
        </w:rPr>
        <w:t>s</w:t>
      </w:r>
      <w:r w:rsidRPr="00E50569">
        <w:rPr>
          <w:rFonts w:cstheme="minorHAnsi"/>
          <w:b/>
          <w:bCs/>
          <w:sz w:val="24"/>
          <w:szCs w:val="24"/>
        </w:rPr>
        <w:t>?</w:t>
      </w:r>
    </w:p>
    <w:p w14:paraId="060D3413" w14:textId="07C938C4" w:rsidR="00EF592F" w:rsidRPr="00E50569" w:rsidRDefault="00EF592F" w:rsidP="008D4461">
      <w:pPr>
        <w:jc w:val="both"/>
        <w:rPr>
          <w:rFonts w:cstheme="minorHAnsi"/>
          <w:sz w:val="24"/>
          <w:szCs w:val="24"/>
        </w:rPr>
      </w:pPr>
      <w:r w:rsidRPr="00E50569">
        <w:rPr>
          <w:rFonts w:cstheme="minorHAnsi"/>
          <w:sz w:val="24"/>
          <w:szCs w:val="24"/>
        </w:rPr>
        <w:t>No</w:t>
      </w:r>
      <w:r w:rsidR="00FD1EC1">
        <w:rPr>
          <w:rFonts w:cstheme="minorHAnsi"/>
          <w:sz w:val="24"/>
          <w:szCs w:val="24"/>
        </w:rPr>
        <w:t>.</w:t>
      </w:r>
      <w:r w:rsidRPr="00E50569">
        <w:rPr>
          <w:rFonts w:cstheme="minorHAnsi"/>
          <w:sz w:val="24"/>
          <w:szCs w:val="24"/>
        </w:rPr>
        <w:t xml:space="preserve"> </w:t>
      </w:r>
      <w:r w:rsidR="00FD1EC1">
        <w:rPr>
          <w:rFonts w:cstheme="minorHAnsi"/>
          <w:sz w:val="24"/>
          <w:szCs w:val="24"/>
        </w:rPr>
        <w:t>O</w:t>
      </w:r>
      <w:r w:rsidRPr="00E50569">
        <w:rPr>
          <w:rFonts w:cstheme="minorHAnsi"/>
          <w:sz w:val="24"/>
          <w:szCs w:val="24"/>
        </w:rPr>
        <w:t>nce a form is submitted then that is final.</w:t>
      </w:r>
      <w:r w:rsidR="00660656" w:rsidRPr="00E50569" w:rsidDel="00660656">
        <w:rPr>
          <w:rFonts w:cstheme="minorHAnsi"/>
          <w:sz w:val="24"/>
          <w:szCs w:val="24"/>
        </w:rPr>
        <w:t xml:space="preserve"> </w:t>
      </w:r>
    </w:p>
    <w:p w14:paraId="1FAC4ADF" w14:textId="4D937BB0" w:rsidR="00B05D0D" w:rsidRPr="00E50569" w:rsidRDefault="00B05D0D" w:rsidP="004D6C9A">
      <w:pPr>
        <w:spacing w:line="240" w:lineRule="auto"/>
        <w:jc w:val="both"/>
        <w:rPr>
          <w:rStyle w:val="ui-provider"/>
          <w:rFonts w:cstheme="minorHAnsi"/>
          <w:b/>
          <w:bCs/>
          <w:sz w:val="24"/>
          <w:szCs w:val="24"/>
        </w:rPr>
      </w:pPr>
      <w:r w:rsidRPr="00E50569">
        <w:rPr>
          <w:rStyle w:val="ui-provider"/>
          <w:rFonts w:cstheme="minorHAnsi"/>
          <w:b/>
          <w:bCs/>
          <w:sz w:val="24"/>
          <w:szCs w:val="24"/>
        </w:rPr>
        <w:t xml:space="preserve">If the </w:t>
      </w:r>
      <w:r w:rsidR="009550B0" w:rsidRPr="00E50569">
        <w:rPr>
          <w:rStyle w:val="ui-provider"/>
          <w:rFonts w:cstheme="minorHAnsi"/>
          <w:b/>
          <w:bCs/>
          <w:sz w:val="24"/>
          <w:szCs w:val="24"/>
        </w:rPr>
        <w:t xml:space="preserve">interest </w:t>
      </w:r>
      <w:r w:rsidRPr="00E50569">
        <w:rPr>
          <w:rStyle w:val="ui-provider"/>
          <w:rFonts w:cstheme="minorHAnsi"/>
          <w:b/>
          <w:bCs/>
          <w:sz w:val="24"/>
          <w:szCs w:val="24"/>
        </w:rPr>
        <w:t xml:space="preserve">method </w:t>
      </w:r>
      <w:r w:rsidR="009550B0" w:rsidRPr="00E50569">
        <w:rPr>
          <w:rStyle w:val="ui-provider"/>
          <w:rFonts w:cstheme="minorHAnsi"/>
          <w:b/>
          <w:bCs/>
          <w:sz w:val="24"/>
          <w:szCs w:val="24"/>
        </w:rPr>
        <w:t>used to calculate Scheme Pays changes</w:t>
      </w:r>
      <w:r w:rsidR="00D27863">
        <w:rPr>
          <w:rStyle w:val="ui-provider"/>
          <w:rFonts w:cstheme="minorHAnsi"/>
          <w:b/>
          <w:bCs/>
          <w:sz w:val="24"/>
          <w:szCs w:val="24"/>
        </w:rPr>
        <w:t>,</w:t>
      </w:r>
      <w:r w:rsidR="009550B0" w:rsidRPr="00E50569">
        <w:rPr>
          <w:rStyle w:val="ui-provider"/>
          <w:rFonts w:cstheme="minorHAnsi"/>
          <w:b/>
          <w:bCs/>
          <w:sz w:val="24"/>
          <w:szCs w:val="24"/>
        </w:rPr>
        <w:t xml:space="preserve"> </w:t>
      </w:r>
      <w:r w:rsidR="00D27863">
        <w:rPr>
          <w:rStyle w:val="ui-provider"/>
          <w:rFonts w:cstheme="minorHAnsi"/>
          <w:b/>
          <w:bCs/>
          <w:sz w:val="24"/>
          <w:szCs w:val="24"/>
        </w:rPr>
        <w:t>will</w:t>
      </w:r>
      <w:r w:rsidRPr="00E50569">
        <w:rPr>
          <w:rStyle w:val="ui-provider"/>
          <w:rFonts w:cstheme="minorHAnsi"/>
          <w:b/>
          <w:bCs/>
          <w:sz w:val="24"/>
          <w:szCs w:val="24"/>
        </w:rPr>
        <w:t xml:space="preserve"> this</w:t>
      </w:r>
      <w:r w:rsidR="00D27863">
        <w:rPr>
          <w:rStyle w:val="ui-provider"/>
          <w:rFonts w:cstheme="minorHAnsi"/>
          <w:b/>
          <w:bCs/>
          <w:sz w:val="24"/>
          <w:szCs w:val="24"/>
        </w:rPr>
        <w:t xml:space="preserve"> be</w:t>
      </w:r>
      <w:r w:rsidRPr="00E50569">
        <w:rPr>
          <w:rStyle w:val="ui-provider"/>
          <w:rFonts w:cstheme="minorHAnsi"/>
          <w:b/>
          <w:bCs/>
          <w:sz w:val="24"/>
          <w:szCs w:val="24"/>
        </w:rPr>
        <w:t xml:space="preserve"> applied retrospectively to </w:t>
      </w:r>
      <w:r w:rsidR="00ED222C" w:rsidRPr="00E50569">
        <w:rPr>
          <w:rStyle w:val="ui-provider"/>
          <w:rFonts w:cstheme="minorHAnsi"/>
          <w:b/>
          <w:bCs/>
          <w:sz w:val="24"/>
          <w:szCs w:val="24"/>
        </w:rPr>
        <w:t xml:space="preserve">a negative </w:t>
      </w:r>
      <w:r w:rsidR="00CF7270">
        <w:rPr>
          <w:rStyle w:val="ui-provider"/>
          <w:rFonts w:cstheme="minorHAnsi"/>
          <w:b/>
          <w:bCs/>
          <w:sz w:val="24"/>
          <w:szCs w:val="24"/>
        </w:rPr>
        <w:t>monetary amount</w:t>
      </w:r>
      <w:r w:rsidR="00ED222C" w:rsidRPr="00E50569">
        <w:rPr>
          <w:rStyle w:val="ui-provider"/>
          <w:rFonts w:cstheme="minorHAnsi"/>
          <w:b/>
          <w:bCs/>
          <w:sz w:val="24"/>
          <w:szCs w:val="24"/>
        </w:rPr>
        <w:t xml:space="preserve"> </w:t>
      </w:r>
      <w:r w:rsidRPr="00E50569">
        <w:rPr>
          <w:rStyle w:val="ui-provider"/>
          <w:rFonts w:cstheme="minorHAnsi"/>
          <w:b/>
          <w:bCs/>
          <w:sz w:val="24"/>
          <w:szCs w:val="24"/>
        </w:rPr>
        <w:t>already incurred?</w:t>
      </w:r>
    </w:p>
    <w:p w14:paraId="5E116343" w14:textId="2DFCE987" w:rsidR="006B5562" w:rsidRPr="00E50569" w:rsidRDefault="006B5562" w:rsidP="004D6C9A">
      <w:pPr>
        <w:spacing w:line="240" w:lineRule="auto"/>
        <w:jc w:val="both"/>
        <w:rPr>
          <w:rStyle w:val="ui-provider"/>
          <w:rFonts w:cstheme="minorHAnsi"/>
          <w:sz w:val="24"/>
          <w:szCs w:val="24"/>
        </w:rPr>
      </w:pPr>
      <w:r w:rsidRPr="00E50569">
        <w:rPr>
          <w:rStyle w:val="ui-provider"/>
          <w:rFonts w:cstheme="minorHAnsi"/>
          <w:sz w:val="24"/>
          <w:szCs w:val="24"/>
        </w:rPr>
        <w:t>Although the Trustee</w:t>
      </w:r>
      <w:r w:rsidR="00795BD9">
        <w:rPr>
          <w:rStyle w:val="ui-provider"/>
          <w:rFonts w:cstheme="minorHAnsi"/>
          <w:sz w:val="24"/>
          <w:szCs w:val="24"/>
        </w:rPr>
        <w:t>s</w:t>
      </w:r>
      <w:r w:rsidRPr="00E50569">
        <w:rPr>
          <w:rStyle w:val="ui-provider"/>
          <w:rFonts w:cstheme="minorHAnsi"/>
          <w:sz w:val="24"/>
          <w:szCs w:val="24"/>
        </w:rPr>
        <w:t xml:space="preserve"> reserve the right to </w:t>
      </w:r>
      <w:r w:rsidR="00950087" w:rsidRPr="00E50569">
        <w:rPr>
          <w:rStyle w:val="ui-provider"/>
          <w:rFonts w:cstheme="minorHAnsi"/>
          <w:sz w:val="24"/>
          <w:szCs w:val="24"/>
        </w:rPr>
        <w:t>change the methodology it is not expected that any change would be retrospective.</w:t>
      </w:r>
    </w:p>
    <w:p w14:paraId="12B66228" w14:textId="31A4E75B" w:rsidR="00CA33B3" w:rsidRPr="00E50569" w:rsidRDefault="00C81C15" w:rsidP="008D4461">
      <w:pPr>
        <w:jc w:val="both"/>
        <w:rPr>
          <w:rStyle w:val="ui-provider"/>
          <w:rFonts w:cstheme="minorHAnsi"/>
          <w:b/>
          <w:bCs/>
          <w:sz w:val="24"/>
          <w:szCs w:val="24"/>
        </w:rPr>
      </w:pPr>
      <w:r w:rsidRPr="00E50569">
        <w:rPr>
          <w:rStyle w:val="ui-provider"/>
          <w:rFonts w:cstheme="minorHAnsi"/>
          <w:b/>
          <w:bCs/>
          <w:sz w:val="24"/>
          <w:szCs w:val="24"/>
        </w:rPr>
        <w:t xml:space="preserve">If I have a negative </w:t>
      </w:r>
      <w:r w:rsidR="00574AD2">
        <w:rPr>
          <w:rStyle w:val="ui-provider"/>
          <w:rFonts w:cstheme="minorHAnsi"/>
          <w:b/>
          <w:bCs/>
          <w:sz w:val="24"/>
          <w:szCs w:val="24"/>
        </w:rPr>
        <w:t>monetary amount</w:t>
      </w:r>
      <w:r w:rsidRPr="00E50569">
        <w:rPr>
          <w:rStyle w:val="ui-provider"/>
          <w:rFonts w:cstheme="minorHAnsi"/>
          <w:b/>
          <w:bCs/>
          <w:sz w:val="24"/>
          <w:szCs w:val="24"/>
        </w:rPr>
        <w:t xml:space="preserve"> from a previous </w:t>
      </w:r>
      <w:r w:rsidR="001C4557">
        <w:rPr>
          <w:rStyle w:val="ui-provider"/>
          <w:rFonts w:cstheme="minorHAnsi"/>
          <w:b/>
          <w:bCs/>
          <w:sz w:val="24"/>
          <w:szCs w:val="24"/>
        </w:rPr>
        <w:t>year's</w:t>
      </w:r>
      <w:r w:rsidR="001C4557" w:rsidRPr="00E50569">
        <w:rPr>
          <w:rStyle w:val="ui-provider"/>
          <w:rFonts w:cstheme="minorHAnsi"/>
          <w:b/>
          <w:bCs/>
          <w:sz w:val="24"/>
          <w:szCs w:val="24"/>
        </w:rPr>
        <w:t xml:space="preserve"> </w:t>
      </w:r>
      <w:r w:rsidRPr="00E50569">
        <w:rPr>
          <w:rStyle w:val="ui-provider"/>
          <w:rFonts w:cstheme="minorHAnsi"/>
          <w:b/>
          <w:bCs/>
          <w:sz w:val="24"/>
          <w:szCs w:val="24"/>
        </w:rPr>
        <w:t>Schem</w:t>
      </w:r>
      <w:r w:rsidR="00CA33B3" w:rsidRPr="00E50569">
        <w:rPr>
          <w:rStyle w:val="ui-provider"/>
          <w:rFonts w:cstheme="minorHAnsi"/>
          <w:b/>
          <w:bCs/>
          <w:sz w:val="24"/>
          <w:szCs w:val="24"/>
        </w:rPr>
        <w:t>e</w:t>
      </w:r>
      <w:r w:rsidRPr="00E50569">
        <w:rPr>
          <w:rStyle w:val="ui-provider"/>
          <w:rFonts w:cstheme="minorHAnsi"/>
          <w:b/>
          <w:bCs/>
          <w:sz w:val="24"/>
          <w:szCs w:val="24"/>
        </w:rPr>
        <w:t xml:space="preserve"> </w:t>
      </w:r>
      <w:r w:rsidR="00CA33B3" w:rsidRPr="00E50569">
        <w:rPr>
          <w:rStyle w:val="ui-provider"/>
          <w:rFonts w:cstheme="minorHAnsi"/>
          <w:b/>
          <w:bCs/>
          <w:sz w:val="24"/>
          <w:szCs w:val="24"/>
        </w:rPr>
        <w:t>P</w:t>
      </w:r>
      <w:r w:rsidRPr="00E50569">
        <w:rPr>
          <w:rStyle w:val="ui-provider"/>
          <w:rFonts w:cstheme="minorHAnsi"/>
          <w:b/>
          <w:bCs/>
          <w:sz w:val="24"/>
          <w:szCs w:val="24"/>
        </w:rPr>
        <w:t>ays</w:t>
      </w:r>
      <w:r w:rsidR="001C4557">
        <w:rPr>
          <w:rStyle w:val="ui-provider"/>
          <w:rFonts w:cstheme="minorHAnsi"/>
          <w:b/>
          <w:bCs/>
          <w:sz w:val="24"/>
          <w:szCs w:val="24"/>
        </w:rPr>
        <w:t>,</w:t>
      </w:r>
      <w:r w:rsidRPr="00E50569">
        <w:rPr>
          <w:rStyle w:val="ui-provider"/>
          <w:rFonts w:cstheme="minorHAnsi"/>
          <w:b/>
          <w:bCs/>
          <w:sz w:val="24"/>
          <w:szCs w:val="24"/>
        </w:rPr>
        <w:t xml:space="preserve"> </w:t>
      </w:r>
      <w:r w:rsidR="00CA33B3" w:rsidRPr="00E50569">
        <w:rPr>
          <w:rStyle w:val="ui-provider"/>
          <w:rFonts w:cstheme="minorHAnsi"/>
          <w:b/>
          <w:bCs/>
          <w:sz w:val="24"/>
          <w:szCs w:val="24"/>
        </w:rPr>
        <w:t>will the two be amalgamated?</w:t>
      </w:r>
    </w:p>
    <w:p w14:paraId="2242741C" w14:textId="35B8708E" w:rsidR="00C81C15" w:rsidRPr="00E50569" w:rsidRDefault="00CA33B3" w:rsidP="008D4461">
      <w:pPr>
        <w:jc w:val="both"/>
        <w:rPr>
          <w:rFonts w:cstheme="minorHAnsi"/>
          <w:sz w:val="24"/>
          <w:szCs w:val="24"/>
        </w:rPr>
      </w:pPr>
      <w:r w:rsidRPr="00E50569">
        <w:rPr>
          <w:rStyle w:val="ui-provider"/>
          <w:rFonts w:cstheme="minorHAnsi"/>
          <w:sz w:val="24"/>
          <w:szCs w:val="24"/>
        </w:rPr>
        <w:t>No.</w:t>
      </w:r>
      <w:r w:rsidR="00C81C15" w:rsidRPr="00E50569">
        <w:rPr>
          <w:rStyle w:val="ui-provider"/>
          <w:rFonts w:cstheme="minorHAnsi"/>
          <w:sz w:val="24"/>
          <w:szCs w:val="24"/>
        </w:rPr>
        <w:t xml:space="preserve"> </w:t>
      </w:r>
      <w:r w:rsidR="003D004B" w:rsidRPr="00E50569">
        <w:rPr>
          <w:rStyle w:val="ui-provider"/>
          <w:rFonts w:cstheme="minorHAnsi"/>
          <w:sz w:val="24"/>
          <w:szCs w:val="24"/>
        </w:rPr>
        <w:t xml:space="preserve">Each year will be treated separately. </w:t>
      </w:r>
    </w:p>
    <w:p w14:paraId="65BDBA0E" w14:textId="78D9F538" w:rsidR="008D4461" w:rsidRPr="00E50569" w:rsidRDefault="008D4461" w:rsidP="004D6C9A">
      <w:pPr>
        <w:spacing w:line="240" w:lineRule="auto"/>
        <w:jc w:val="both"/>
        <w:rPr>
          <w:rFonts w:cstheme="minorHAnsi"/>
          <w:b/>
          <w:bCs/>
          <w:sz w:val="24"/>
          <w:szCs w:val="24"/>
        </w:rPr>
      </w:pPr>
      <w:r w:rsidRPr="00E50569">
        <w:rPr>
          <w:rFonts w:cstheme="minorHAnsi"/>
          <w:b/>
          <w:bCs/>
          <w:sz w:val="24"/>
          <w:szCs w:val="24"/>
        </w:rPr>
        <w:t xml:space="preserve">If </w:t>
      </w:r>
      <w:r w:rsidR="00346E93">
        <w:rPr>
          <w:rFonts w:cstheme="minorHAnsi"/>
          <w:b/>
          <w:bCs/>
          <w:sz w:val="24"/>
          <w:szCs w:val="24"/>
        </w:rPr>
        <w:t>I have</w:t>
      </w:r>
      <w:r w:rsidRPr="00E50569">
        <w:rPr>
          <w:rFonts w:cstheme="minorHAnsi"/>
          <w:b/>
          <w:bCs/>
          <w:sz w:val="24"/>
          <w:szCs w:val="24"/>
        </w:rPr>
        <w:t xml:space="preserve"> a tax charge this year because of high inflation but ha</w:t>
      </w:r>
      <w:r w:rsidR="00B55E8A">
        <w:rPr>
          <w:rFonts w:cstheme="minorHAnsi"/>
          <w:b/>
          <w:bCs/>
          <w:sz w:val="24"/>
          <w:szCs w:val="24"/>
        </w:rPr>
        <w:t>ve</w:t>
      </w:r>
      <w:r w:rsidRPr="00E50569">
        <w:rPr>
          <w:rFonts w:cstheme="minorHAnsi"/>
          <w:b/>
          <w:bCs/>
          <w:sz w:val="24"/>
          <w:szCs w:val="24"/>
        </w:rPr>
        <w:t xml:space="preserve"> a negative</w:t>
      </w:r>
      <w:r w:rsidR="00FC5896" w:rsidRPr="00E50569">
        <w:rPr>
          <w:rFonts w:cstheme="minorHAnsi"/>
          <w:b/>
          <w:bCs/>
          <w:sz w:val="24"/>
          <w:szCs w:val="24"/>
        </w:rPr>
        <w:t xml:space="preserve"> or nil </w:t>
      </w:r>
      <w:r w:rsidRPr="00E50569">
        <w:rPr>
          <w:rFonts w:cstheme="minorHAnsi"/>
          <w:b/>
          <w:bCs/>
          <w:sz w:val="24"/>
          <w:szCs w:val="24"/>
        </w:rPr>
        <w:t xml:space="preserve">PIA next year, can </w:t>
      </w:r>
      <w:r w:rsidR="00B55E8A">
        <w:rPr>
          <w:rFonts w:cstheme="minorHAnsi"/>
          <w:b/>
          <w:bCs/>
          <w:sz w:val="24"/>
          <w:szCs w:val="24"/>
        </w:rPr>
        <w:t>I</w:t>
      </w:r>
      <w:r w:rsidRPr="00E50569">
        <w:rPr>
          <w:rFonts w:cstheme="minorHAnsi"/>
          <w:b/>
          <w:bCs/>
          <w:sz w:val="24"/>
          <w:szCs w:val="24"/>
        </w:rPr>
        <w:t xml:space="preserve"> claim a </w:t>
      </w:r>
      <w:r w:rsidR="00B55E8A">
        <w:rPr>
          <w:rFonts w:cstheme="minorHAnsi"/>
          <w:b/>
          <w:bCs/>
          <w:sz w:val="24"/>
          <w:szCs w:val="24"/>
        </w:rPr>
        <w:t xml:space="preserve">tax </w:t>
      </w:r>
      <w:r w:rsidRPr="00E50569">
        <w:rPr>
          <w:rFonts w:cstheme="minorHAnsi"/>
          <w:b/>
          <w:bCs/>
          <w:sz w:val="24"/>
          <w:szCs w:val="24"/>
        </w:rPr>
        <w:t>rebate?</w:t>
      </w:r>
    </w:p>
    <w:p w14:paraId="3A979E7A" w14:textId="67611AB0" w:rsidR="008D4461" w:rsidRPr="00E50569" w:rsidRDefault="008D4461" w:rsidP="008D4461">
      <w:pPr>
        <w:jc w:val="both"/>
        <w:rPr>
          <w:rFonts w:cstheme="minorHAnsi"/>
          <w:b/>
          <w:bCs/>
          <w:sz w:val="24"/>
          <w:szCs w:val="24"/>
        </w:rPr>
      </w:pPr>
      <w:r w:rsidRPr="00E50569">
        <w:rPr>
          <w:rFonts w:cstheme="minorHAnsi"/>
          <w:sz w:val="24"/>
          <w:szCs w:val="24"/>
        </w:rPr>
        <w:t xml:space="preserve">No. </w:t>
      </w:r>
      <w:r w:rsidR="00D519EF">
        <w:rPr>
          <w:rFonts w:cstheme="minorHAnsi"/>
          <w:sz w:val="24"/>
          <w:szCs w:val="24"/>
        </w:rPr>
        <w:t xml:space="preserve">A </w:t>
      </w:r>
      <w:r w:rsidRPr="00E50569">
        <w:rPr>
          <w:rFonts w:cstheme="minorHAnsi"/>
          <w:sz w:val="24"/>
          <w:szCs w:val="24"/>
        </w:rPr>
        <w:t xml:space="preserve">Negative PIA </w:t>
      </w:r>
      <w:r w:rsidR="00C37DA0" w:rsidRPr="00E50569">
        <w:rPr>
          <w:rFonts w:cstheme="minorHAnsi"/>
          <w:sz w:val="24"/>
          <w:szCs w:val="24"/>
        </w:rPr>
        <w:t xml:space="preserve">(which will normally be shown as nil) </w:t>
      </w:r>
      <w:r w:rsidRPr="00E50569">
        <w:rPr>
          <w:rFonts w:cstheme="minorHAnsi"/>
          <w:sz w:val="24"/>
          <w:szCs w:val="24"/>
        </w:rPr>
        <w:t xml:space="preserve">cannot be used to offset </w:t>
      </w:r>
      <w:r w:rsidR="00D56539">
        <w:rPr>
          <w:rFonts w:cstheme="minorHAnsi"/>
          <w:sz w:val="24"/>
          <w:szCs w:val="24"/>
        </w:rPr>
        <w:t xml:space="preserve">past </w:t>
      </w:r>
      <w:r w:rsidR="00D91D20">
        <w:rPr>
          <w:rFonts w:cstheme="minorHAnsi"/>
          <w:sz w:val="24"/>
          <w:szCs w:val="24"/>
        </w:rPr>
        <w:t>AA</w:t>
      </w:r>
      <w:r w:rsidRPr="00E50569">
        <w:rPr>
          <w:rFonts w:cstheme="minorHAnsi"/>
          <w:sz w:val="24"/>
          <w:szCs w:val="24"/>
        </w:rPr>
        <w:t xml:space="preserve"> breaches.</w:t>
      </w:r>
      <w:r w:rsidRPr="00E50569">
        <w:rPr>
          <w:rFonts w:cstheme="minorHAnsi"/>
          <w:b/>
          <w:bCs/>
          <w:sz w:val="24"/>
          <w:szCs w:val="24"/>
        </w:rPr>
        <w:t xml:space="preserve"> </w:t>
      </w:r>
    </w:p>
    <w:p w14:paraId="04FAE70D" w14:textId="7DF2C222" w:rsidR="004068FE" w:rsidRPr="00E50569" w:rsidRDefault="004068FE" w:rsidP="004068FE">
      <w:pPr>
        <w:rPr>
          <w:rStyle w:val="ui-provider"/>
          <w:rFonts w:cstheme="minorHAnsi"/>
          <w:b/>
          <w:bCs/>
          <w:sz w:val="24"/>
          <w:szCs w:val="24"/>
        </w:rPr>
      </w:pPr>
      <w:r w:rsidRPr="00E50569">
        <w:rPr>
          <w:rStyle w:val="ui-provider"/>
          <w:rFonts w:cstheme="minorHAnsi"/>
          <w:b/>
          <w:bCs/>
          <w:sz w:val="24"/>
          <w:szCs w:val="24"/>
        </w:rPr>
        <w:t xml:space="preserve">Can </w:t>
      </w:r>
      <w:r w:rsidR="008D2DB5">
        <w:rPr>
          <w:rStyle w:val="ui-provider"/>
          <w:rFonts w:cstheme="minorHAnsi"/>
          <w:b/>
          <w:bCs/>
          <w:sz w:val="24"/>
          <w:szCs w:val="24"/>
        </w:rPr>
        <w:t>I</w:t>
      </w:r>
      <w:r w:rsidR="00B57084" w:rsidRPr="00E50569">
        <w:rPr>
          <w:rStyle w:val="ui-provider"/>
          <w:rFonts w:cstheme="minorHAnsi"/>
          <w:b/>
          <w:bCs/>
          <w:sz w:val="24"/>
          <w:szCs w:val="24"/>
        </w:rPr>
        <w:t xml:space="preserve"> </w:t>
      </w:r>
      <w:r w:rsidRPr="00E50569">
        <w:rPr>
          <w:rStyle w:val="ui-provider"/>
          <w:rFonts w:cstheme="minorHAnsi"/>
          <w:b/>
          <w:bCs/>
          <w:sz w:val="24"/>
          <w:szCs w:val="24"/>
        </w:rPr>
        <w:t>request '</w:t>
      </w:r>
      <w:r w:rsidR="00BD19DB">
        <w:rPr>
          <w:rStyle w:val="ui-provider"/>
          <w:rFonts w:cstheme="minorHAnsi"/>
          <w:b/>
          <w:bCs/>
          <w:sz w:val="24"/>
          <w:szCs w:val="24"/>
        </w:rPr>
        <w:t>S</w:t>
      </w:r>
      <w:r w:rsidRPr="00E50569">
        <w:rPr>
          <w:rStyle w:val="ui-provider"/>
          <w:rFonts w:cstheme="minorHAnsi"/>
          <w:b/>
          <w:bCs/>
          <w:sz w:val="24"/>
          <w:szCs w:val="24"/>
        </w:rPr>
        <w:t xml:space="preserve">cheme </w:t>
      </w:r>
      <w:r w:rsidR="00BD19DB">
        <w:rPr>
          <w:rStyle w:val="ui-provider"/>
          <w:rFonts w:cstheme="minorHAnsi"/>
          <w:b/>
          <w:bCs/>
          <w:sz w:val="24"/>
          <w:szCs w:val="24"/>
        </w:rPr>
        <w:t>P</w:t>
      </w:r>
      <w:r w:rsidRPr="00E50569">
        <w:rPr>
          <w:rStyle w:val="ui-provider"/>
          <w:rFonts w:cstheme="minorHAnsi"/>
          <w:b/>
          <w:bCs/>
          <w:sz w:val="24"/>
          <w:szCs w:val="24"/>
        </w:rPr>
        <w:t xml:space="preserve">ays' </w:t>
      </w:r>
      <w:r w:rsidR="00BD19DB">
        <w:rPr>
          <w:rStyle w:val="ui-provider"/>
          <w:rFonts w:cstheme="minorHAnsi"/>
          <w:b/>
          <w:bCs/>
          <w:sz w:val="24"/>
          <w:szCs w:val="24"/>
        </w:rPr>
        <w:t xml:space="preserve">to </w:t>
      </w:r>
      <w:r w:rsidRPr="00E50569">
        <w:rPr>
          <w:rStyle w:val="ui-provider"/>
          <w:rFonts w:cstheme="minorHAnsi"/>
          <w:b/>
          <w:bCs/>
          <w:sz w:val="24"/>
          <w:szCs w:val="24"/>
        </w:rPr>
        <w:t xml:space="preserve">cover a partial amount of </w:t>
      </w:r>
      <w:r w:rsidR="008D2DB5">
        <w:rPr>
          <w:rStyle w:val="ui-provider"/>
          <w:rFonts w:cstheme="minorHAnsi"/>
          <w:b/>
          <w:bCs/>
          <w:sz w:val="24"/>
          <w:szCs w:val="24"/>
        </w:rPr>
        <w:t>my</w:t>
      </w:r>
      <w:r w:rsidR="008D2DB5" w:rsidRPr="00E50569">
        <w:rPr>
          <w:rStyle w:val="ui-provider"/>
          <w:rFonts w:cstheme="minorHAnsi"/>
          <w:b/>
          <w:bCs/>
          <w:sz w:val="24"/>
          <w:szCs w:val="24"/>
        </w:rPr>
        <w:t xml:space="preserve"> </w:t>
      </w:r>
      <w:r w:rsidR="00BD19DB">
        <w:rPr>
          <w:rStyle w:val="ui-provider"/>
          <w:rFonts w:cstheme="minorHAnsi"/>
          <w:b/>
          <w:bCs/>
          <w:sz w:val="24"/>
          <w:szCs w:val="24"/>
        </w:rPr>
        <w:t>AA</w:t>
      </w:r>
      <w:r w:rsidR="00BD19DB" w:rsidRPr="00E50569">
        <w:rPr>
          <w:rStyle w:val="ui-provider"/>
          <w:rFonts w:cstheme="minorHAnsi"/>
          <w:b/>
          <w:bCs/>
          <w:sz w:val="24"/>
          <w:szCs w:val="24"/>
        </w:rPr>
        <w:t xml:space="preserve"> </w:t>
      </w:r>
      <w:r w:rsidRPr="00E50569">
        <w:rPr>
          <w:rStyle w:val="ui-provider"/>
          <w:rFonts w:cstheme="minorHAnsi"/>
          <w:b/>
          <w:bCs/>
          <w:sz w:val="24"/>
          <w:szCs w:val="24"/>
        </w:rPr>
        <w:t>tax liability?</w:t>
      </w:r>
    </w:p>
    <w:p w14:paraId="7AE486A9" w14:textId="28A0E49C" w:rsidR="00C7342C" w:rsidRPr="00E50569" w:rsidRDefault="00C7342C" w:rsidP="004068FE">
      <w:pPr>
        <w:rPr>
          <w:rStyle w:val="ui-provider"/>
          <w:rFonts w:cstheme="minorHAnsi"/>
          <w:sz w:val="24"/>
          <w:szCs w:val="24"/>
        </w:rPr>
      </w:pPr>
      <w:r w:rsidRPr="00E50569">
        <w:rPr>
          <w:rStyle w:val="ui-provider"/>
          <w:rFonts w:cstheme="minorHAnsi"/>
          <w:sz w:val="24"/>
          <w:szCs w:val="24"/>
        </w:rPr>
        <w:t>Yes</w:t>
      </w:r>
      <w:r w:rsidR="006D090D" w:rsidRPr="00E50569">
        <w:rPr>
          <w:rStyle w:val="ui-provider"/>
          <w:rFonts w:cstheme="minorHAnsi"/>
          <w:sz w:val="24"/>
          <w:szCs w:val="24"/>
        </w:rPr>
        <w:t xml:space="preserve">. </w:t>
      </w:r>
      <w:r w:rsidR="00AE5B81">
        <w:rPr>
          <w:rStyle w:val="ui-provider"/>
          <w:rFonts w:cstheme="minorHAnsi"/>
          <w:sz w:val="24"/>
          <w:szCs w:val="24"/>
        </w:rPr>
        <w:t>Broadstone</w:t>
      </w:r>
      <w:r w:rsidR="006D090D" w:rsidRPr="00E50569">
        <w:rPr>
          <w:rStyle w:val="ui-provider"/>
          <w:rFonts w:cstheme="minorHAnsi"/>
          <w:sz w:val="24"/>
          <w:szCs w:val="24"/>
        </w:rPr>
        <w:t xml:space="preserve"> will simply </w:t>
      </w:r>
      <w:r w:rsidR="0029275A" w:rsidRPr="00E50569">
        <w:rPr>
          <w:rStyle w:val="ui-provider"/>
          <w:rFonts w:cstheme="minorHAnsi"/>
          <w:sz w:val="24"/>
          <w:szCs w:val="24"/>
        </w:rPr>
        <w:t xml:space="preserve">pay to HMRC </w:t>
      </w:r>
      <w:r w:rsidR="006D090D" w:rsidRPr="00E50569">
        <w:rPr>
          <w:rStyle w:val="ui-provider"/>
          <w:rFonts w:cstheme="minorHAnsi"/>
          <w:sz w:val="24"/>
          <w:szCs w:val="24"/>
        </w:rPr>
        <w:t xml:space="preserve">the amount </w:t>
      </w:r>
      <w:r w:rsidR="008D2DB5">
        <w:rPr>
          <w:rStyle w:val="ui-provider"/>
          <w:rFonts w:cstheme="minorHAnsi"/>
          <w:sz w:val="24"/>
          <w:szCs w:val="24"/>
        </w:rPr>
        <w:t>you</w:t>
      </w:r>
      <w:r w:rsidR="004E4B5C" w:rsidRPr="00E50569">
        <w:rPr>
          <w:rStyle w:val="ui-provider"/>
          <w:rFonts w:cstheme="minorHAnsi"/>
          <w:sz w:val="24"/>
          <w:szCs w:val="24"/>
        </w:rPr>
        <w:t xml:space="preserve"> </w:t>
      </w:r>
      <w:r w:rsidR="006D090D" w:rsidRPr="00E50569">
        <w:rPr>
          <w:rStyle w:val="ui-provider"/>
          <w:rFonts w:cstheme="minorHAnsi"/>
          <w:sz w:val="24"/>
          <w:szCs w:val="24"/>
        </w:rPr>
        <w:t>instruct them to pay.</w:t>
      </w:r>
      <w:r w:rsidR="006B2A10">
        <w:rPr>
          <w:rStyle w:val="ui-provider"/>
          <w:rFonts w:cstheme="minorHAnsi"/>
          <w:sz w:val="24"/>
          <w:szCs w:val="24"/>
        </w:rPr>
        <w:t xml:space="preserve"> It is </w:t>
      </w:r>
      <w:r w:rsidR="008D2DB5">
        <w:rPr>
          <w:rStyle w:val="ui-provider"/>
          <w:rFonts w:cstheme="minorHAnsi"/>
          <w:sz w:val="24"/>
          <w:szCs w:val="24"/>
        </w:rPr>
        <w:t xml:space="preserve">your </w:t>
      </w:r>
      <w:r w:rsidR="006B2A10">
        <w:rPr>
          <w:rStyle w:val="ui-provider"/>
          <w:rFonts w:cstheme="minorHAnsi"/>
          <w:sz w:val="24"/>
          <w:szCs w:val="24"/>
        </w:rPr>
        <w:t xml:space="preserve">responsibility </w:t>
      </w:r>
      <w:r w:rsidR="00DA3F18">
        <w:rPr>
          <w:rStyle w:val="ui-provider"/>
          <w:rFonts w:cstheme="minorHAnsi"/>
          <w:sz w:val="24"/>
          <w:szCs w:val="24"/>
        </w:rPr>
        <w:t xml:space="preserve">to ensure </w:t>
      </w:r>
      <w:r w:rsidR="006B2A10">
        <w:rPr>
          <w:rStyle w:val="ui-provider"/>
          <w:rFonts w:cstheme="minorHAnsi"/>
          <w:sz w:val="24"/>
          <w:szCs w:val="24"/>
        </w:rPr>
        <w:t xml:space="preserve">that the amount instructed to </w:t>
      </w:r>
      <w:r w:rsidR="00AE5B81">
        <w:rPr>
          <w:rStyle w:val="ui-provider"/>
          <w:rFonts w:cstheme="minorHAnsi"/>
          <w:sz w:val="24"/>
          <w:szCs w:val="24"/>
        </w:rPr>
        <w:t>Broadstone</w:t>
      </w:r>
      <w:r w:rsidR="006B2A10">
        <w:rPr>
          <w:rStyle w:val="ui-provider"/>
          <w:rFonts w:cstheme="minorHAnsi"/>
          <w:sz w:val="24"/>
          <w:szCs w:val="24"/>
        </w:rPr>
        <w:t xml:space="preserve"> is appropriate.</w:t>
      </w:r>
      <w:r w:rsidR="001C4557">
        <w:rPr>
          <w:rStyle w:val="ui-provider"/>
          <w:rFonts w:cstheme="minorHAnsi"/>
          <w:sz w:val="24"/>
          <w:szCs w:val="24"/>
        </w:rPr>
        <w:t xml:space="preserve"> It is also </w:t>
      </w:r>
      <w:r w:rsidR="008D2DB5">
        <w:rPr>
          <w:rStyle w:val="ui-provider"/>
          <w:rFonts w:cstheme="minorHAnsi"/>
          <w:sz w:val="24"/>
          <w:szCs w:val="24"/>
        </w:rPr>
        <w:t xml:space="preserve">your </w:t>
      </w:r>
      <w:r w:rsidR="001C4557">
        <w:rPr>
          <w:rStyle w:val="ui-provider"/>
          <w:rFonts w:cstheme="minorHAnsi"/>
          <w:sz w:val="24"/>
          <w:szCs w:val="24"/>
        </w:rPr>
        <w:t xml:space="preserve">responsibility to pay </w:t>
      </w:r>
      <w:r w:rsidR="00DA3F18">
        <w:rPr>
          <w:rStyle w:val="ui-provider"/>
          <w:rFonts w:cstheme="minorHAnsi"/>
          <w:sz w:val="24"/>
          <w:szCs w:val="24"/>
        </w:rPr>
        <w:t xml:space="preserve">any outstanding </w:t>
      </w:r>
      <w:r w:rsidR="001C4557">
        <w:rPr>
          <w:rStyle w:val="ui-provider"/>
          <w:rFonts w:cstheme="minorHAnsi"/>
          <w:sz w:val="24"/>
          <w:szCs w:val="24"/>
        </w:rPr>
        <w:t>balance to HMRC.</w:t>
      </w:r>
      <w:r w:rsidRPr="00E50569">
        <w:rPr>
          <w:rStyle w:val="ui-provider"/>
          <w:rFonts w:cstheme="minorHAnsi"/>
          <w:sz w:val="24"/>
          <w:szCs w:val="24"/>
        </w:rPr>
        <w:t xml:space="preserve"> </w:t>
      </w:r>
    </w:p>
    <w:p w14:paraId="6AF8E18E" w14:textId="1C409FB4" w:rsidR="0008692C" w:rsidRPr="00E50569" w:rsidRDefault="000938A5" w:rsidP="004D6C9A">
      <w:pPr>
        <w:spacing w:line="240" w:lineRule="auto"/>
        <w:rPr>
          <w:rStyle w:val="ui-provider"/>
          <w:rFonts w:cstheme="minorHAnsi"/>
          <w:b/>
          <w:bCs/>
          <w:sz w:val="24"/>
          <w:szCs w:val="24"/>
        </w:rPr>
      </w:pPr>
      <w:r w:rsidRPr="00E50569">
        <w:rPr>
          <w:rStyle w:val="ui-provider"/>
          <w:rFonts w:cstheme="minorHAnsi"/>
          <w:b/>
          <w:bCs/>
          <w:sz w:val="24"/>
          <w:szCs w:val="24"/>
        </w:rPr>
        <w:t xml:space="preserve">If </w:t>
      </w:r>
      <w:r w:rsidR="00BA57A4">
        <w:rPr>
          <w:rStyle w:val="ui-provider"/>
          <w:rFonts w:cstheme="minorHAnsi"/>
          <w:b/>
          <w:bCs/>
          <w:sz w:val="24"/>
          <w:szCs w:val="24"/>
        </w:rPr>
        <w:t>I am</w:t>
      </w:r>
      <w:r w:rsidR="00461733" w:rsidRPr="00E50569">
        <w:rPr>
          <w:rStyle w:val="ui-provider"/>
          <w:rFonts w:cstheme="minorHAnsi"/>
          <w:b/>
          <w:bCs/>
          <w:sz w:val="24"/>
          <w:szCs w:val="24"/>
        </w:rPr>
        <w:t xml:space="preserve"> p</w:t>
      </w:r>
      <w:r w:rsidRPr="00E50569">
        <w:rPr>
          <w:rStyle w:val="ui-provider"/>
          <w:rFonts w:cstheme="minorHAnsi"/>
          <w:b/>
          <w:bCs/>
          <w:sz w:val="24"/>
          <w:szCs w:val="24"/>
        </w:rPr>
        <w:t xml:space="preserve">urchasing </w:t>
      </w:r>
      <w:r w:rsidR="0008692C" w:rsidRPr="00E50569">
        <w:rPr>
          <w:rStyle w:val="ui-provider"/>
          <w:rFonts w:cstheme="minorHAnsi"/>
          <w:b/>
          <w:bCs/>
          <w:sz w:val="24"/>
          <w:szCs w:val="24"/>
        </w:rPr>
        <w:t xml:space="preserve">Added Years </w:t>
      </w:r>
      <w:r w:rsidRPr="00E50569">
        <w:rPr>
          <w:rStyle w:val="ui-provider"/>
          <w:rFonts w:cstheme="minorHAnsi"/>
          <w:b/>
          <w:bCs/>
          <w:sz w:val="24"/>
          <w:szCs w:val="24"/>
        </w:rPr>
        <w:t xml:space="preserve">under the ESPS Final Salary section </w:t>
      </w:r>
      <w:r w:rsidR="00461733" w:rsidRPr="00E50569">
        <w:rPr>
          <w:rStyle w:val="ui-provider"/>
          <w:rFonts w:cstheme="minorHAnsi"/>
          <w:b/>
          <w:bCs/>
          <w:sz w:val="24"/>
          <w:szCs w:val="24"/>
        </w:rPr>
        <w:t xml:space="preserve">are they </w:t>
      </w:r>
      <w:r w:rsidR="0008692C" w:rsidRPr="00E50569">
        <w:rPr>
          <w:rStyle w:val="ui-provider"/>
          <w:rFonts w:cstheme="minorHAnsi"/>
          <w:b/>
          <w:bCs/>
          <w:sz w:val="24"/>
          <w:szCs w:val="24"/>
        </w:rPr>
        <w:t>dealt with in same way as AVCs?</w:t>
      </w:r>
    </w:p>
    <w:p w14:paraId="7D9AACC7" w14:textId="0D5BAE2F" w:rsidR="00931754" w:rsidRPr="00E50569" w:rsidRDefault="0008692C" w:rsidP="00AD55A1">
      <w:pPr>
        <w:autoSpaceDE w:val="0"/>
        <w:autoSpaceDN w:val="0"/>
        <w:adjustRightInd w:val="0"/>
        <w:spacing w:line="240" w:lineRule="auto"/>
        <w:rPr>
          <w:rFonts w:cstheme="minorHAnsi"/>
          <w:color w:val="000000"/>
          <w:sz w:val="24"/>
          <w:szCs w:val="24"/>
        </w:rPr>
      </w:pPr>
      <w:r w:rsidRPr="00E50569">
        <w:rPr>
          <w:rStyle w:val="ui-provider"/>
          <w:rFonts w:cstheme="minorHAnsi"/>
          <w:sz w:val="24"/>
          <w:szCs w:val="24"/>
        </w:rPr>
        <w:t xml:space="preserve">No. Added </w:t>
      </w:r>
      <w:r w:rsidR="00DA3F18">
        <w:rPr>
          <w:rStyle w:val="ui-provider"/>
          <w:rFonts w:cstheme="minorHAnsi"/>
          <w:sz w:val="24"/>
          <w:szCs w:val="24"/>
        </w:rPr>
        <w:t>Y</w:t>
      </w:r>
      <w:r w:rsidRPr="00E50569">
        <w:rPr>
          <w:rStyle w:val="ui-provider"/>
          <w:rFonts w:cstheme="minorHAnsi"/>
          <w:sz w:val="24"/>
          <w:szCs w:val="24"/>
        </w:rPr>
        <w:t xml:space="preserve">ears purchase extra main </w:t>
      </w:r>
      <w:r w:rsidR="00C006E7">
        <w:rPr>
          <w:rStyle w:val="ui-provider"/>
          <w:rFonts w:cstheme="minorHAnsi"/>
          <w:sz w:val="24"/>
          <w:szCs w:val="24"/>
        </w:rPr>
        <w:t>S</w:t>
      </w:r>
      <w:r w:rsidR="000938A5" w:rsidRPr="00E50569">
        <w:rPr>
          <w:rStyle w:val="ui-provider"/>
          <w:rFonts w:cstheme="minorHAnsi"/>
          <w:sz w:val="24"/>
          <w:szCs w:val="24"/>
        </w:rPr>
        <w:t>cheme pension</w:t>
      </w:r>
      <w:r w:rsidR="00FF7B54">
        <w:rPr>
          <w:rStyle w:val="ui-provider"/>
          <w:rFonts w:cstheme="minorHAnsi"/>
          <w:sz w:val="24"/>
          <w:szCs w:val="24"/>
        </w:rPr>
        <w:t>.</w:t>
      </w:r>
      <w:r w:rsidR="000938A5" w:rsidRPr="00E50569">
        <w:rPr>
          <w:rStyle w:val="ui-provider"/>
          <w:rFonts w:cstheme="minorHAnsi"/>
          <w:sz w:val="24"/>
          <w:szCs w:val="24"/>
        </w:rPr>
        <w:t xml:space="preserve"> </w:t>
      </w:r>
      <w:r w:rsidR="00CA53E3">
        <w:rPr>
          <w:rFonts w:cstheme="minorHAnsi"/>
          <w:color w:val="000000"/>
          <w:sz w:val="24"/>
          <w:szCs w:val="24"/>
        </w:rPr>
        <w:t xml:space="preserve">Only </w:t>
      </w:r>
      <w:r w:rsidR="00931754" w:rsidRPr="00E50569">
        <w:rPr>
          <w:rFonts w:cstheme="minorHAnsi"/>
          <w:color w:val="000000"/>
          <w:sz w:val="24"/>
          <w:szCs w:val="24"/>
        </w:rPr>
        <w:t xml:space="preserve">AVCs </w:t>
      </w:r>
      <w:r w:rsidR="00CA53E3">
        <w:rPr>
          <w:rFonts w:cstheme="minorHAnsi"/>
          <w:color w:val="000000"/>
          <w:sz w:val="24"/>
          <w:szCs w:val="24"/>
        </w:rPr>
        <w:t xml:space="preserve">purchased </w:t>
      </w:r>
      <w:r w:rsidR="00931754" w:rsidRPr="00E50569">
        <w:rPr>
          <w:rFonts w:cstheme="minorHAnsi"/>
          <w:color w:val="000000"/>
          <w:sz w:val="24"/>
          <w:szCs w:val="24"/>
        </w:rPr>
        <w:t xml:space="preserve">within the Final Salary section </w:t>
      </w:r>
      <w:r w:rsidR="00CA53E3">
        <w:rPr>
          <w:rFonts w:cstheme="minorHAnsi"/>
          <w:color w:val="000000"/>
          <w:sz w:val="24"/>
          <w:szCs w:val="24"/>
        </w:rPr>
        <w:t xml:space="preserve">can be used to </w:t>
      </w:r>
      <w:r w:rsidR="00BA2763">
        <w:rPr>
          <w:rFonts w:cstheme="minorHAnsi"/>
          <w:color w:val="000000"/>
          <w:sz w:val="24"/>
          <w:szCs w:val="24"/>
        </w:rPr>
        <w:t>meet the tax charge</w:t>
      </w:r>
      <w:r w:rsidR="00931754" w:rsidRPr="00E50569">
        <w:rPr>
          <w:rFonts w:cstheme="minorHAnsi"/>
          <w:color w:val="000000"/>
          <w:sz w:val="24"/>
          <w:szCs w:val="24"/>
        </w:rPr>
        <w:t xml:space="preserve">. </w:t>
      </w:r>
    </w:p>
    <w:p w14:paraId="634B2004" w14:textId="22AE58B8" w:rsidR="00BE4DFA" w:rsidRPr="00E50569" w:rsidRDefault="00BE4DFA" w:rsidP="004068FE">
      <w:pPr>
        <w:rPr>
          <w:rStyle w:val="ui-provider"/>
          <w:rFonts w:cstheme="minorHAnsi"/>
          <w:b/>
          <w:bCs/>
          <w:sz w:val="24"/>
          <w:szCs w:val="24"/>
        </w:rPr>
      </w:pPr>
      <w:r w:rsidRPr="00E50569">
        <w:rPr>
          <w:rStyle w:val="ui-provider"/>
          <w:rFonts w:cstheme="minorHAnsi"/>
          <w:b/>
          <w:bCs/>
          <w:sz w:val="24"/>
          <w:szCs w:val="24"/>
        </w:rPr>
        <w:t xml:space="preserve">If a </w:t>
      </w:r>
      <w:r w:rsidR="00BA57A4">
        <w:rPr>
          <w:rStyle w:val="ui-provider"/>
          <w:rFonts w:cstheme="minorHAnsi"/>
          <w:b/>
          <w:bCs/>
          <w:sz w:val="24"/>
          <w:szCs w:val="24"/>
        </w:rPr>
        <w:t>F</w:t>
      </w:r>
      <w:r w:rsidR="001C4557">
        <w:rPr>
          <w:rStyle w:val="ui-provider"/>
          <w:rFonts w:cstheme="minorHAnsi"/>
          <w:b/>
          <w:bCs/>
          <w:sz w:val="24"/>
          <w:szCs w:val="24"/>
        </w:rPr>
        <w:t xml:space="preserve">inal </w:t>
      </w:r>
      <w:r w:rsidR="00BA57A4">
        <w:rPr>
          <w:rStyle w:val="ui-provider"/>
          <w:rFonts w:cstheme="minorHAnsi"/>
          <w:b/>
          <w:bCs/>
          <w:sz w:val="24"/>
          <w:szCs w:val="24"/>
        </w:rPr>
        <w:t>S</w:t>
      </w:r>
      <w:r w:rsidR="001C4557">
        <w:rPr>
          <w:rStyle w:val="ui-provider"/>
          <w:rFonts w:cstheme="minorHAnsi"/>
          <w:b/>
          <w:bCs/>
          <w:sz w:val="24"/>
          <w:szCs w:val="24"/>
        </w:rPr>
        <w:t xml:space="preserve">alary </w:t>
      </w:r>
      <w:r w:rsidRPr="00E50569">
        <w:rPr>
          <w:rStyle w:val="ui-provider"/>
          <w:rFonts w:cstheme="minorHAnsi"/>
          <w:b/>
          <w:bCs/>
          <w:sz w:val="24"/>
          <w:szCs w:val="24"/>
        </w:rPr>
        <w:t>member is not currently paying</w:t>
      </w:r>
      <w:r w:rsidR="00145C8C">
        <w:rPr>
          <w:rStyle w:val="ui-provider"/>
          <w:rFonts w:cstheme="minorHAnsi"/>
          <w:b/>
          <w:bCs/>
          <w:sz w:val="24"/>
          <w:szCs w:val="24"/>
        </w:rPr>
        <w:t xml:space="preserve"> </w:t>
      </w:r>
      <w:r w:rsidRPr="00E50569">
        <w:rPr>
          <w:rStyle w:val="ui-provider"/>
          <w:rFonts w:cstheme="minorHAnsi"/>
          <w:b/>
          <w:bCs/>
          <w:sz w:val="24"/>
          <w:szCs w:val="24"/>
        </w:rPr>
        <w:t>AVCs can they start?</w:t>
      </w:r>
    </w:p>
    <w:p w14:paraId="4997AD28" w14:textId="3F6EEDD8" w:rsidR="0029275A" w:rsidRDefault="00BE4DFA" w:rsidP="004068FE">
      <w:pPr>
        <w:rPr>
          <w:rStyle w:val="ui-provider"/>
          <w:rFonts w:cstheme="minorHAnsi"/>
          <w:sz w:val="24"/>
          <w:szCs w:val="24"/>
        </w:rPr>
      </w:pPr>
      <w:r w:rsidRPr="00E50569">
        <w:rPr>
          <w:rStyle w:val="ui-provider"/>
          <w:rFonts w:cstheme="minorHAnsi"/>
          <w:sz w:val="24"/>
          <w:szCs w:val="24"/>
        </w:rPr>
        <w:t>Yes</w:t>
      </w:r>
      <w:r w:rsidR="00BA57A4">
        <w:rPr>
          <w:rStyle w:val="ui-provider"/>
          <w:rFonts w:cstheme="minorHAnsi"/>
          <w:sz w:val="24"/>
          <w:szCs w:val="24"/>
        </w:rPr>
        <w:t>.</w:t>
      </w:r>
      <w:r w:rsidRPr="00E50569">
        <w:rPr>
          <w:rStyle w:val="ui-provider"/>
          <w:rFonts w:cstheme="minorHAnsi"/>
          <w:sz w:val="24"/>
          <w:szCs w:val="24"/>
        </w:rPr>
        <w:t xml:space="preserve"> </w:t>
      </w:r>
      <w:r w:rsidR="00BA57A4">
        <w:rPr>
          <w:rStyle w:val="ui-provider"/>
          <w:rFonts w:cstheme="minorHAnsi"/>
          <w:sz w:val="24"/>
          <w:szCs w:val="24"/>
        </w:rPr>
        <w:t>C</w:t>
      </w:r>
      <w:r w:rsidRPr="00E50569">
        <w:rPr>
          <w:rStyle w:val="ui-provider"/>
          <w:rFonts w:cstheme="minorHAnsi"/>
          <w:sz w:val="24"/>
          <w:szCs w:val="24"/>
        </w:rPr>
        <w:t xml:space="preserve">ontact </w:t>
      </w:r>
      <w:r w:rsidR="00AE5B81">
        <w:rPr>
          <w:rStyle w:val="ui-provider"/>
          <w:rFonts w:cstheme="minorHAnsi"/>
          <w:sz w:val="24"/>
          <w:szCs w:val="24"/>
        </w:rPr>
        <w:t>Broadstone</w:t>
      </w:r>
      <w:r w:rsidRPr="00E50569">
        <w:rPr>
          <w:rStyle w:val="ui-provider"/>
          <w:rFonts w:cstheme="minorHAnsi"/>
          <w:sz w:val="24"/>
          <w:szCs w:val="24"/>
        </w:rPr>
        <w:t xml:space="preserve"> for details of the current option</w:t>
      </w:r>
      <w:r w:rsidR="00A02FC3" w:rsidRPr="00E50569">
        <w:rPr>
          <w:rStyle w:val="ui-provider"/>
          <w:rFonts w:cstheme="minorHAnsi"/>
          <w:sz w:val="24"/>
          <w:szCs w:val="24"/>
        </w:rPr>
        <w:t>s</w:t>
      </w:r>
      <w:r w:rsidRPr="00E50569">
        <w:rPr>
          <w:rStyle w:val="ui-provider"/>
          <w:rFonts w:cstheme="minorHAnsi"/>
          <w:sz w:val="24"/>
          <w:szCs w:val="24"/>
        </w:rPr>
        <w:t xml:space="preserve"> on offer.</w:t>
      </w:r>
    </w:p>
    <w:p w14:paraId="33490F1C" w14:textId="6D92FEE7" w:rsidR="00CD6DC3" w:rsidRPr="00E50569" w:rsidRDefault="00CD6DC3" w:rsidP="004068FE">
      <w:pPr>
        <w:rPr>
          <w:rStyle w:val="ui-provider"/>
          <w:rFonts w:cstheme="minorHAnsi"/>
          <w:b/>
          <w:bCs/>
          <w:sz w:val="24"/>
          <w:szCs w:val="24"/>
        </w:rPr>
      </w:pPr>
      <w:r w:rsidRPr="00E50569">
        <w:rPr>
          <w:rStyle w:val="ui-provider"/>
          <w:rFonts w:cstheme="minorHAnsi"/>
          <w:b/>
          <w:bCs/>
          <w:sz w:val="24"/>
          <w:szCs w:val="24"/>
        </w:rPr>
        <w:t xml:space="preserve">If </w:t>
      </w:r>
      <w:r w:rsidR="00BA57A4">
        <w:rPr>
          <w:rStyle w:val="ui-provider"/>
          <w:rFonts w:cstheme="minorHAnsi"/>
          <w:b/>
          <w:bCs/>
          <w:sz w:val="24"/>
          <w:szCs w:val="24"/>
        </w:rPr>
        <w:t>I</w:t>
      </w:r>
      <w:r w:rsidRPr="00E50569">
        <w:rPr>
          <w:rStyle w:val="ui-provider"/>
          <w:rFonts w:cstheme="minorHAnsi"/>
          <w:b/>
          <w:bCs/>
          <w:sz w:val="24"/>
          <w:szCs w:val="24"/>
        </w:rPr>
        <w:t xml:space="preserve"> become </w:t>
      </w:r>
      <w:r w:rsidR="001D37E1">
        <w:rPr>
          <w:rStyle w:val="ui-provider"/>
          <w:rFonts w:cstheme="minorHAnsi"/>
          <w:b/>
          <w:bCs/>
          <w:sz w:val="24"/>
          <w:szCs w:val="24"/>
        </w:rPr>
        <w:t xml:space="preserve">a </w:t>
      </w:r>
      <w:r w:rsidRPr="00E50569">
        <w:rPr>
          <w:rStyle w:val="ui-provider"/>
          <w:rFonts w:cstheme="minorHAnsi"/>
          <w:b/>
          <w:bCs/>
          <w:sz w:val="24"/>
          <w:szCs w:val="24"/>
        </w:rPr>
        <w:t>deferred</w:t>
      </w:r>
      <w:r w:rsidR="001D37E1">
        <w:rPr>
          <w:rStyle w:val="ui-provider"/>
          <w:rFonts w:cstheme="minorHAnsi"/>
          <w:b/>
          <w:bCs/>
          <w:sz w:val="24"/>
          <w:szCs w:val="24"/>
        </w:rPr>
        <w:t xml:space="preserve"> member</w:t>
      </w:r>
      <w:r w:rsidRPr="00E50569">
        <w:rPr>
          <w:rStyle w:val="ui-provider"/>
          <w:rFonts w:cstheme="minorHAnsi"/>
          <w:b/>
          <w:bCs/>
          <w:sz w:val="24"/>
          <w:szCs w:val="24"/>
        </w:rPr>
        <w:t xml:space="preserve"> and ha</w:t>
      </w:r>
      <w:r w:rsidR="001D37E1">
        <w:rPr>
          <w:rStyle w:val="ui-provider"/>
          <w:rFonts w:cstheme="minorHAnsi"/>
          <w:b/>
          <w:bCs/>
          <w:sz w:val="24"/>
          <w:szCs w:val="24"/>
        </w:rPr>
        <w:t>ve</w:t>
      </w:r>
      <w:r w:rsidRPr="00E50569">
        <w:rPr>
          <w:rStyle w:val="ui-provider"/>
          <w:rFonts w:cstheme="minorHAnsi"/>
          <w:b/>
          <w:bCs/>
          <w:sz w:val="24"/>
          <w:szCs w:val="24"/>
        </w:rPr>
        <w:t xml:space="preserve"> a negative </w:t>
      </w:r>
      <w:r w:rsidR="00145C8C">
        <w:rPr>
          <w:rStyle w:val="ui-provider"/>
          <w:rFonts w:cstheme="minorHAnsi"/>
          <w:b/>
          <w:bCs/>
          <w:sz w:val="24"/>
          <w:szCs w:val="24"/>
        </w:rPr>
        <w:t xml:space="preserve">monetary amount against </w:t>
      </w:r>
      <w:r w:rsidR="001D37E1">
        <w:rPr>
          <w:rStyle w:val="ui-provider"/>
          <w:rFonts w:cstheme="minorHAnsi"/>
          <w:b/>
          <w:bCs/>
          <w:sz w:val="24"/>
          <w:szCs w:val="24"/>
        </w:rPr>
        <w:t xml:space="preserve">my </w:t>
      </w:r>
      <w:r w:rsidR="00145C8C">
        <w:rPr>
          <w:rStyle w:val="ui-provider"/>
          <w:rFonts w:cstheme="minorHAnsi"/>
          <w:b/>
          <w:bCs/>
          <w:sz w:val="24"/>
          <w:szCs w:val="24"/>
        </w:rPr>
        <w:t>benefits</w:t>
      </w:r>
      <w:r w:rsidRPr="00E50569">
        <w:rPr>
          <w:rStyle w:val="ui-provider"/>
          <w:rFonts w:cstheme="minorHAnsi"/>
          <w:b/>
          <w:bCs/>
          <w:sz w:val="24"/>
          <w:szCs w:val="24"/>
        </w:rPr>
        <w:t xml:space="preserve"> how is this handled?</w:t>
      </w:r>
    </w:p>
    <w:p w14:paraId="646E7E5C" w14:textId="1C5B584F" w:rsidR="00CD6DC3" w:rsidRDefault="00956DB4" w:rsidP="0046338D">
      <w:pPr>
        <w:rPr>
          <w:rStyle w:val="ui-provider"/>
          <w:rFonts w:cstheme="minorHAnsi"/>
          <w:sz w:val="24"/>
          <w:szCs w:val="24"/>
        </w:rPr>
      </w:pPr>
      <w:r>
        <w:rPr>
          <w:rStyle w:val="ui-provider"/>
          <w:rFonts w:cstheme="minorHAnsi"/>
          <w:sz w:val="24"/>
          <w:szCs w:val="24"/>
        </w:rPr>
        <w:t>If</w:t>
      </w:r>
      <w:r w:rsidRPr="00E50569">
        <w:rPr>
          <w:rStyle w:val="ui-provider"/>
          <w:rFonts w:cstheme="minorHAnsi"/>
          <w:sz w:val="24"/>
          <w:szCs w:val="24"/>
        </w:rPr>
        <w:t xml:space="preserve"> </w:t>
      </w:r>
      <w:r w:rsidR="001D37E1">
        <w:rPr>
          <w:rStyle w:val="ui-provider"/>
          <w:rFonts w:cstheme="minorHAnsi"/>
          <w:sz w:val="24"/>
          <w:szCs w:val="24"/>
        </w:rPr>
        <w:t>you are</w:t>
      </w:r>
      <w:r w:rsidR="00E83EF0" w:rsidRPr="00E50569">
        <w:rPr>
          <w:rStyle w:val="ui-provider"/>
          <w:rFonts w:cstheme="minorHAnsi"/>
          <w:sz w:val="24"/>
          <w:szCs w:val="24"/>
        </w:rPr>
        <w:t xml:space="preserve"> not retiring or transferring </w:t>
      </w:r>
      <w:r w:rsidR="002F457D">
        <w:rPr>
          <w:rStyle w:val="ui-provider"/>
          <w:rFonts w:cstheme="minorHAnsi"/>
          <w:sz w:val="24"/>
          <w:szCs w:val="24"/>
        </w:rPr>
        <w:t xml:space="preserve">out </w:t>
      </w:r>
      <w:r w:rsidR="00082DA9" w:rsidRPr="00E50569">
        <w:rPr>
          <w:rStyle w:val="ui-provider"/>
          <w:rFonts w:cstheme="minorHAnsi"/>
          <w:sz w:val="24"/>
          <w:szCs w:val="24"/>
        </w:rPr>
        <w:t xml:space="preserve">at the point of </w:t>
      </w:r>
      <w:r w:rsidR="00B72348">
        <w:rPr>
          <w:rStyle w:val="ui-provider"/>
          <w:rFonts w:cstheme="minorHAnsi"/>
          <w:sz w:val="24"/>
          <w:szCs w:val="24"/>
        </w:rPr>
        <w:t xml:space="preserve">leaving pensionable service </w:t>
      </w:r>
      <w:r w:rsidR="001C4557">
        <w:rPr>
          <w:rStyle w:val="ui-provider"/>
          <w:rFonts w:cstheme="minorHAnsi"/>
          <w:sz w:val="24"/>
          <w:szCs w:val="24"/>
        </w:rPr>
        <w:t>(i.e.</w:t>
      </w:r>
      <w:r w:rsidR="00B72348">
        <w:rPr>
          <w:rStyle w:val="ui-provider"/>
          <w:rFonts w:cstheme="minorHAnsi"/>
          <w:sz w:val="24"/>
          <w:szCs w:val="24"/>
        </w:rPr>
        <w:t xml:space="preserve"> </w:t>
      </w:r>
      <w:r>
        <w:rPr>
          <w:rStyle w:val="ui-provider"/>
          <w:rFonts w:cstheme="minorHAnsi"/>
          <w:sz w:val="24"/>
          <w:szCs w:val="24"/>
        </w:rPr>
        <w:t xml:space="preserve">you </w:t>
      </w:r>
      <w:r w:rsidR="00B72348" w:rsidRPr="00E50569">
        <w:rPr>
          <w:rStyle w:val="ui-provider"/>
          <w:rFonts w:cstheme="minorHAnsi"/>
          <w:sz w:val="24"/>
          <w:szCs w:val="24"/>
        </w:rPr>
        <w:t>becom</w:t>
      </w:r>
      <w:r>
        <w:rPr>
          <w:rStyle w:val="ui-provider"/>
          <w:rFonts w:cstheme="minorHAnsi"/>
          <w:sz w:val="24"/>
          <w:szCs w:val="24"/>
        </w:rPr>
        <w:t>e a</w:t>
      </w:r>
      <w:r w:rsidR="00B72348" w:rsidRPr="00E50569">
        <w:rPr>
          <w:rStyle w:val="ui-provider"/>
          <w:rFonts w:cstheme="minorHAnsi"/>
          <w:sz w:val="24"/>
          <w:szCs w:val="24"/>
        </w:rPr>
        <w:t xml:space="preserve"> deferred</w:t>
      </w:r>
      <w:r>
        <w:rPr>
          <w:rStyle w:val="ui-provider"/>
          <w:rFonts w:cstheme="minorHAnsi"/>
          <w:sz w:val="24"/>
          <w:szCs w:val="24"/>
        </w:rPr>
        <w:t xml:space="preserve"> member</w:t>
      </w:r>
      <w:r w:rsidR="001C4557">
        <w:rPr>
          <w:rStyle w:val="ui-provider"/>
          <w:rFonts w:cstheme="minorHAnsi"/>
          <w:sz w:val="24"/>
          <w:szCs w:val="24"/>
        </w:rPr>
        <w:t>)</w:t>
      </w:r>
      <w:r>
        <w:rPr>
          <w:rStyle w:val="ui-provider"/>
          <w:rFonts w:cstheme="minorHAnsi"/>
          <w:sz w:val="24"/>
          <w:szCs w:val="24"/>
        </w:rPr>
        <w:t>,</w:t>
      </w:r>
      <w:r w:rsidR="00082DA9" w:rsidRPr="00E50569">
        <w:rPr>
          <w:rStyle w:val="ui-provider"/>
          <w:rFonts w:cstheme="minorHAnsi"/>
          <w:sz w:val="24"/>
          <w:szCs w:val="24"/>
        </w:rPr>
        <w:t xml:space="preserve"> </w:t>
      </w:r>
      <w:r w:rsidR="00E83EF0" w:rsidRPr="00E50569">
        <w:rPr>
          <w:rStyle w:val="ui-provider"/>
          <w:rFonts w:cstheme="minorHAnsi"/>
          <w:sz w:val="24"/>
          <w:szCs w:val="24"/>
        </w:rPr>
        <w:t xml:space="preserve">the negative </w:t>
      </w:r>
      <w:r w:rsidR="00145C8C">
        <w:rPr>
          <w:rStyle w:val="ui-provider"/>
          <w:rFonts w:cstheme="minorHAnsi"/>
          <w:sz w:val="24"/>
          <w:szCs w:val="24"/>
        </w:rPr>
        <w:t>monetary amount</w:t>
      </w:r>
      <w:r w:rsidR="005B58CA">
        <w:rPr>
          <w:rStyle w:val="ui-provider"/>
          <w:rFonts w:cstheme="minorHAnsi"/>
          <w:sz w:val="24"/>
          <w:szCs w:val="24"/>
        </w:rPr>
        <w:t xml:space="preserve"> will continue to</w:t>
      </w:r>
      <w:r w:rsidR="00E83EF0" w:rsidRPr="00E50569">
        <w:rPr>
          <w:rStyle w:val="ui-provider"/>
          <w:rFonts w:cstheme="minorHAnsi"/>
          <w:sz w:val="24"/>
          <w:szCs w:val="24"/>
        </w:rPr>
        <w:t xml:space="preserve"> </w:t>
      </w:r>
      <w:r w:rsidR="002D19D2">
        <w:rPr>
          <w:rStyle w:val="ui-provider"/>
          <w:rFonts w:cstheme="minorHAnsi"/>
          <w:sz w:val="24"/>
          <w:szCs w:val="24"/>
        </w:rPr>
        <w:t>attract interest charges</w:t>
      </w:r>
      <w:r w:rsidR="00E83EF0" w:rsidRPr="00E50569">
        <w:rPr>
          <w:rStyle w:val="ui-provider"/>
          <w:rFonts w:cstheme="minorHAnsi"/>
          <w:sz w:val="24"/>
          <w:szCs w:val="24"/>
        </w:rPr>
        <w:t xml:space="preserve"> until </w:t>
      </w:r>
      <w:r w:rsidR="001D37E1">
        <w:rPr>
          <w:rStyle w:val="ui-provider"/>
          <w:rFonts w:cstheme="minorHAnsi"/>
          <w:sz w:val="24"/>
          <w:szCs w:val="24"/>
        </w:rPr>
        <w:t>you</w:t>
      </w:r>
      <w:r w:rsidR="00E83EF0" w:rsidRPr="00E50569">
        <w:rPr>
          <w:rStyle w:val="ui-provider"/>
          <w:rFonts w:cstheme="minorHAnsi"/>
          <w:sz w:val="24"/>
          <w:szCs w:val="24"/>
        </w:rPr>
        <w:t xml:space="preserve"> reti</w:t>
      </w:r>
      <w:r w:rsidR="00861242" w:rsidRPr="00E50569">
        <w:rPr>
          <w:rStyle w:val="ui-provider"/>
          <w:rFonts w:cstheme="minorHAnsi"/>
          <w:sz w:val="24"/>
          <w:szCs w:val="24"/>
        </w:rPr>
        <w:t>r</w:t>
      </w:r>
      <w:r w:rsidR="00E83EF0" w:rsidRPr="00E50569">
        <w:rPr>
          <w:rStyle w:val="ui-provider"/>
          <w:rFonts w:cstheme="minorHAnsi"/>
          <w:sz w:val="24"/>
          <w:szCs w:val="24"/>
        </w:rPr>
        <w:t>e</w:t>
      </w:r>
      <w:r w:rsidR="00EA1E36">
        <w:rPr>
          <w:rStyle w:val="ui-provider"/>
          <w:rFonts w:cstheme="minorHAnsi"/>
          <w:sz w:val="24"/>
          <w:szCs w:val="24"/>
        </w:rPr>
        <w:t>, die</w:t>
      </w:r>
      <w:r w:rsidR="00E83EF0" w:rsidRPr="00E50569">
        <w:rPr>
          <w:rStyle w:val="ui-provider"/>
          <w:rFonts w:cstheme="minorHAnsi"/>
          <w:sz w:val="24"/>
          <w:szCs w:val="24"/>
        </w:rPr>
        <w:t xml:space="preserve"> or</w:t>
      </w:r>
      <w:r w:rsidR="00861242" w:rsidRPr="00E50569">
        <w:rPr>
          <w:rStyle w:val="ui-provider"/>
          <w:rFonts w:cstheme="minorHAnsi"/>
          <w:sz w:val="24"/>
          <w:szCs w:val="24"/>
        </w:rPr>
        <w:t xml:space="preserve"> </w:t>
      </w:r>
      <w:r w:rsidR="00E83EF0" w:rsidRPr="00E50569">
        <w:rPr>
          <w:rStyle w:val="ui-provider"/>
          <w:rFonts w:cstheme="minorHAnsi"/>
          <w:sz w:val="24"/>
          <w:szCs w:val="24"/>
        </w:rPr>
        <w:t>tra</w:t>
      </w:r>
      <w:r w:rsidR="00861242" w:rsidRPr="00E50569">
        <w:rPr>
          <w:rStyle w:val="ui-provider"/>
          <w:rFonts w:cstheme="minorHAnsi"/>
          <w:sz w:val="24"/>
          <w:szCs w:val="24"/>
        </w:rPr>
        <w:t>n</w:t>
      </w:r>
      <w:r w:rsidR="00E83EF0" w:rsidRPr="00E50569">
        <w:rPr>
          <w:rStyle w:val="ui-provider"/>
          <w:rFonts w:cstheme="minorHAnsi"/>
          <w:sz w:val="24"/>
          <w:szCs w:val="24"/>
        </w:rPr>
        <w:t xml:space="preserve">sfer </w:t>
      </w:r>
      <w:r w:rsidR="00F53F26">
        <w:rPr>
          <w:rStyle w:val="ui-provider"/>
          <w:rFonts w:cstheme="minorHAnsi"/>
          <w:sz w:val="24"/>
          <w:szCs w:val="24"/>
        </w:rPr>
        <w:t>out. At this</w:t>
      </w:r>
      <w:r w:rsidR="0046338D">
        <w:rPr>
          <w:rStyle w:val="ui-provider"/>
          <w:rFonts w:cstheme="minorHAnsi"/>
          <w:sz w:val="24"/>
          <w:szCs w:val="24"/>
        </w:rPr>
        <w:t xml:space="preserve"> point</w:t>
      </w:r>
      <w:r w:rsidR="008A4E2A">
        <w:rPr>
          <w:rStyle w:val="ui-provider"/>
          <w:rFonts w:cstheme="minorHAnsi"/>
          <w:sz w:val="24"/>
          <w:szCs w:val="24"/>
        </w:rPr>
        <w:t>,</w:t>
      </w:r>
      <w:r w:rsidR="0046338D">
        <w:rPr>
          <w:rStyle w:val="ui-provider"/>
          <w:rFonts w:cstheme="minorHAnsi"/>
          <w:sz w:val="24"/>
          <w:szCs w:val="24"/>
        </w:rPr>
        <w:t xml:space="preserve"> </w:t>
      </w:r>
      <w:r w:rsidR="008A4E2A">
        <w:rPr>
          <w:rStyle w:val="ui-provider"/>
          <w:rFonts w:cstheme="minorHAnsi"/>
          <w:sz w:val="24"/>
          <w:szCs w:val="24"/>
        </w:rPr>
        <w:t>the total outstanding debt</w:t>
      </w:r>
      <w:r w:rsidR="0046338D">
        <w:rPr>
          <w:rStyle w:val="ui-provider"/>
          <w:rFonts w:cstheme="minorHAnsi"/>
          <w:sz w:val="24"/>
          <w:szCs w:val="24"/>
        </w:rPr>
        <w:t xml:space="preserve"> will be</w:t>
      </w:r>
      <w:r w:rsidR="00EA1E36">
        <w:rPr>
          <w:rFonts w:eastAsia="Times New Roman" w:cstheme="minorHAnsi"/>
          <w:sz w:val="24"/>
          <w:szCs w:val="24"/>
          <w:lang w:val="en" w:eastAsia="en-GB"/>
        </w:rPr>
        <w:t xml:space="preserve"> deducted from your benefits</w:t>
      </w:r>
      <w:r w:rsidR="00E83EF0" w:rsidRPr="00E50569">
        <w:rPr>
          <w:rStyle w:val="ui-provider"/>
          <w:rFonts w:cstheme="minorHAnsi"/>
          <w:sz w:val="24"/>
          <w:szCs w:val="24"/>
        </w:rPr>
        <w:t>.</w:t>
      </w:r>
    </w:p>
    <w:p w14:paraId="4B69C369" w14:textId="77777777" w:rsidR="00CB1936" w:rsidRPr="00E50569" w:rsidRDefault="00CB1936" w:rsidP="0046338D">
      <w:pPr>
        <w:rPr>
          <w:rStyle w:val="ui-provider"/>
          <w:rFonts w:cstheme="minorHAnsi"/>
          <w:sz w:val="24"/>
          <w:szCs w:val="24"/>
        </w:rPr>
      </w:pPr>
    </w:p>
    <w:p w14:paraId="0BA85CF5" w14:textId="744EFCD3" w:rsidR="00B568CF" w:rsidRPr="00E50569" w:rsidRDefault="00B568CF" w:rsidP="0040083E">
      <w:pPr>
        <w:jc w:val="both"/>
        <w:rPr>
          <w:rFonts w:cstheme="minorHAnsi"/>
          <w:b/>
          <w:bCs/>
          <w:sz w:val="24"/>
          <w:szCs w:val="24"/>
        </w:rPr>
      </w:pPr>
      <w:r w:rsidRPr="00E50569">
        <w:rPr>
          <w:rFonts w:cstheme="minorHAnsi"/>
          <w:b/>
          <w:bCs/>
          <w:sz w:val="24"/>
          <w:szCs w:val="24"/>
        </w:rPr>
        <w:lastRenderedPageBreak/>
        <w:t>What do</w:t>
      </w:r>
      <w:r w:rsidR="005D5C1F" w:rsidRPr="00E50569">
        <w:rPr>
          <w:rFonts w:cstheme="minorHAnsi"/>
          <w:b/>
          <w:bCs/>
          <w:sz w:val="24"/>
          <w:szCs w:val="24"/>
        </w:rPr>
        <w:t xml:space="preserve"> </w:t>
      </w:r>
      <w:r w:rsidR="000720D2">
        <w:rPr>
          <w:rFonts w:cstheme="minorHAnsi"/>
          <w:b/>
          <w:bCs/>
          <w:sz w:val="24"/>
          <w:szCs w:val="24"/>
        </w:rPr>
        <w:t>I</w:t>
      </w:r>
      <w:r w:rsidR="005D5C1F" w:rsidRPr="00E50569">
        <w:rPr>
          <w:rFonts w:cstheme="minorHAnsi"/>
          <w:b/>
          <w:bCs/>
          <w:sz w:val="24"/>
          <w:szCs w:val="24"/>
        </w:rPr>
        <w:t xml:space="preserve"> </w:t>
      </w:r>
      <w:r w:rsidRPr="00E50569">
        <w:rPr>
          <w:rFonts w:cstheme="minorHAnsi"/>
          <w:b/>
          <w:bCs/>
          <w:sz w:val="24"/>
          <w:szCs w:val="24"/>
        </w:rPr>
        <w:t xml:space="preserve">need to </w:t>
      </w:r>
      <w:r w:rsidR="0008016E" w:rsidRPr="00E50569">
        <w:rPr>
          <w:rFonts w:cstheme="minorHAnsi"/>
          <w:b/>
          <w:bCs/>
          <w:sz w:val="24"/>
          <w:szCs w:val="24"/>
        </w:rPr>
        <w:t xml:space="preserve">tell </w:t>
      </w:r>
      <w:r w:rsidRPr="00E50569">
        <w:rPr>
          <w:rFonts w:cstheme="minorHAnsi"/>
          <w:b/>
          <w:bCs/>
          <w:sz w:val="24"/>
          <w:szCs w:val="24"/>
        </w:rPr>
        <w:t>HMRC?</w:t>
      </w:r>
    </w:p>
    <w:p w14:paraId="78F3950B" w14:textId="723ED6E6" w:rsidR="00B568CF" w:rsidRPr="00CF7F64" w:rsidRDefault="000720D2" w:rsidP="0040083E">
      <w:pPr>
        <w:jc w:val="both"/>
        <w:rPr>
          <w:rFonts w:cstheme="minorHAnsi"/>
          <w:sz w:val="24"/>
          <w:szCs w:val="24"/>
        </w:rPr>
      </w:pPr>
      <w:r>
        <w:rPr>
          <w:rFonts w:cstheme="minorHAnsi"/>
          <w:sz w:val="24"/>
          <w:szCs w:val="24"/>
        </w:rPr>
        <w:t xml:space="preserve">If your </w:t>
      </w:r>
      <w:r w:rsidR="00A64947" w:rsidRPr="00E50569">
        <w:rPr>
          <w:rFonts w:cstheme="minorHAnsi"/>
          <w:sz w:val="24"/>
          <w:szCs w:val="24"/>
        </w:rPr>
        <w:t>P</w:t>
      </w:r>
      <w:r w:rsidR="007E1883" w:rsidRPr="00E50569">
        <w:rPr>
          <w:rFonts w:cstheme="minorHAnsi"/>
          <w:sz w:val="24"/>
          <w:szCs w:val="24"/>
        </w:rPr>
        <w:t xml:space="preserve">ension </w:t>
      </w:r>
      <w:r w:rsidR="00A64947" w:rsidRPr="00E50569">
        <w:rPr>
          <w:rFonts w:cstheme="minorHAnsi"/>
          <w:sz w:val="24"/>
          <w:szCs w:val="24"/>
        </w:rPr>
        <w:t>S</w:t>
      </w:r>
      <w:r w:rsidR="007E1883" w:rsidRPr="00E50569">
        <w:rPr>
          <w:rFonts w:cstheme="minorHAnsi"/>
          <w:sz w:val="24"/>
          <w:szCs w:val="24"/>
        </w:rPr>
        <w:t xml:space="preserve">avings </w:t>
      </w:r>
      <w:r w:rsidR="00A64947" w:rsidRPr="00E50569">
        <w:rPr>
          <w:rFonts w:cstheme="minorHAnsi"/>
          <w:sz w:val="24"/>
          <w:szCs w:val="24"/>
        </w:rPr>
        <w:t>S</w:t>
      </w:r>
      <w:r w:rsidR="007E1883" w:rsidRPr="00E50569">
        <w:rPr>
          <w:rFonts w:cstheme="minorHAnsi"/>
          <w:sz w:val="24"/>
          <w:szCs w:val="24"/>
        </w:rPr>
        <w:t>tatement (PSS)</w:t>
      </w:r>
      <w:r w:rsidR="00A64947" w:rsidRPr="00E50569">
        <w:rPr>
          <w:rFonts w:cstheme="minorHAnsi"/>
          <w:sz w:val="24"/>
          <w:szCs w:val="24"/>
        </w:rPr>
        <w:t xml:space="preserve"> from Uniper </w:t>
      </w:r>
      <w:r w:rsidR="006372FA" w:rsidRPr="00E50569">
        <w:rPr>
          <w:rFonts w:cstheme="minorHAnsi"/>
          <w:sz w:val="24"/>
          <w:szCs w:val="24"/>
        </w:rPr>
        <w:t>(or a combination of Uniper and any other eligible pension scheme</w:t>
      </w:r>
      <w:r>
        <w:rPr>
          <w:rFonts w:cstheme="minorHAnsi"/>
          <w:sz w:val="24"/>
          <w:szCs w:val="24"/>
        </w:rPr>
        <w:t>s</w:t>
      </w:r>
      <w:r w:rsidR="006372FA" w:rsidRPr="00E50569">
        <w:rPr>
          <w:rFonts w:cstheme="minorHAnsi"/>
          <w:sz w:val="24"/>
          <w:szCs w:val="24"/>
        </w:rPr>
        <w:t xml:space="preserve">) </w:t>
      </w:r>
      <w:r w:rsidR="00972F8E" w:rsidRPr="00E50569">
        <w:rPr>
          <w:rFonts w:cstheme="minorHAnsi"/>
          <w:sz w:val="24"/>
          <w:szCs w:val="24"/>
        </w:rPr>
        <w:t>show</w:t>
      </w:r>
      <w:r w:rsidR="00765F7C">
        <w:rPr>
          <w:rFonts w:cstheme="minorHAnsi"/>
          <w:sz w:val="24"/>
          <w:szCs w:val="24"/>
        </w:rPr>
        <w:t>s</w:t>
      </w:r>
      <w:r w:rsidR="00972F8E" w:rsidRPr="00E50569">
        <w:rPr>
          <w:rFonts w:cstheme="minorHAnsi"/>
          <w:sz w:val="24"/>
          <w:szCs w:val="24"/>
        </w:rPr>
        <w:t xml:space="preserve"> </w:t>
      </w:r>
      <w:r w:rsidR="005A54A5" w:rsidRPr="00E50569">
        <w:rPr>
          <w:rFonts w:cstheme="minorHAnsi"/>
          <w:sz w:val="24"/>
          <w:szCs w:val="24"/>
        </w:rPr>
        <w:t xml:space="preserve">that </w:t>
      </w:r>
      <w:r w:rsidR="00972F8E" w:rsidRPr="00E50569">
        <w:rPr>
          <w:rFonts w:cstheme="minorHAnsi"/>
          <w:sz w:val="24"/>
          <w:szCs w:val="24"/>
        </w:rPr>
        <w:t>a tax charge is due</w:t>
      </w:r>
      <w:r>
        <w:rPr>
          <w:rFonts w:cstheme="minorHAnsi"/>
          <w:sz w:val="24"/>
          <w:szCs w:val="24"/>
        </w:rPr>
        <w:t>, you</w:t>
      </w:r>
      <w:r w:rsidR="00972F8E" w:rsidRPr="00E50569">
        <w:rPr>
          <w:rFonts w:cstheme="minorHAnsi"/>
          <w:sz w:val="24"/>
          <w:szCs w:val="24"/>
        </w:rPr>
        <w:t xml:space="preserve"> should </w:t>
      </w:r>
      <w:r w:rsidR="00B568CF" w:rsidRPr="00E50569">
        <w:rPr>
          <w:rFonts w:cstheme="minorHAnsi"/>
          <w:sz w:val="24"/>
          <w:szCs w:val="24"/>
        </w:rPr>
        <w:t xml:space="preserve">complete a </w:t>
      </w:r>
      <w:r w:rsidR="00EB5CF4" w:rsidRPr="00E50569">
        <w:rPr>
          <w:rFonts w:cstheme="minorHAnsi"/>
          <w:sz w:val="24"/>
          <w:szCs w:val="24"/>
        </w:rPr>
        <w:t>Self-Assessment</w:t>
      </w:r>
      <w:r w:rsidR="00B568CF" w:rsidRPr="00E50569">
        <w:rPr>
          <w:rFonts w:cstheme="minorHAnsi"/>
          <w:sz w:val="24"/>
          <w:szCs w:val="24"/>
        </w:rPr>
        <w:t xml:space="preserve"> tax return. I</w:t>
      </w:r>
      <w:r w:rsidR="00507750">
        <w:rPr>
          <w:rFonts w:cstheme="minorHAnsi"/>
          <w:sz w:val="24"/>
          <w:szCs w:val="24"/>
        </w:rPr>
        <w:t>f</w:t>
      </w:r>
      <w:r w:rsidR="00B568CF" w:rsidRPr="00E50569">
        <w:rPr>
          <w:rFonts w:cstheme="minorHAnsi"/>
          <w:sz w:val="24"/>
          <w:szCs w:val="24"/>
        </w:rPr>
        <w:t xml:space="preserve"> </w:t>
      </w:r>
      <w:r w:rsidR="000B5A83">
        <w:rPr>
          <w:rFonts w:cstheme="minorHAnsi"/>
          <w:sz w:val="24"/>
          <w:szCs w:val="24"/>
        </w:rPr>
        <w:t>you</w:t>
      </w:r>
      <w:r w:rsidR="00DE1197" w:rsidRPr="00E50569">
        <w:rPr>
          <w:rFonts w:cstheme="minorHAnsi"/>
          <w:sz w:val="24"/>
          <w:szCs w:val="24"/>
        </w:rPr>
        <w:t xml:space="preserve"> ha</w:t>
      </w:r>
      <w:r w:rsidR="000B5A83">
        <w:rPr>
          <w:rFonts w:cstheme="minorHAnsi"/>
          <w:sz w:val="24"/>
          <w:szCs w:val="24"/>
        </w:rPr>
        <w:t>ve</w:t>
      </w:r>
      <w:r w:rsidR="00DE1197" w:rsidRPr="00E50569">
        <w:rPr>
          <w:rFonts w:cstheme="minorHAnsi"/>
          <w:sz w:val="24"/>
          <w:szCs w:val="24"/>
        </w:rPr>
        <w:t xml:space="preserve"> </w:t>
      </w:r>
      <w:r w:rsidR="00972F8E" w:rsidRPr="00E50569">
        <w:rPr>
          <w:rFonts w:cstheme="minorHAnsi"/>
          <w:sz w:val="24"/>
          <w:szCs w:val="24"/>
        </w:rPr>
        <w:t xml:space="preserve">not </w:t>
      </w:r>
      <w:r w:rsidR="00471AA3">
        <w:rPr>
          <w:rFonts w:cstheme="minorHAnsi"/>
          <w:sz w:val="24"/>
          <w:szCs w:val="24"/>
        </w:rPr>
        <w:t>completed a tax return</w:t>
      </w:r>
      <w:r w:rsidR="00471AA3" w:rsidRPr="00E50569">
        <w:rPr>
          <w:rFonts w:cstheme="minorHAnsi"/>
          <w:sz w:val="24"/>
          <w:szCs w:val="24"/>
        </w:rPr>
        <w:t xml:space="preserve"> </w:t>
      </w:r>
      <w:r w:rsidR="005A54A5" w:rsidRPr="00E50569">
        <w:rPr>
          <w:rFonts w:cstheme="minorHAnsi"/>
          <w:sz w:val="24"/>
          <w:szCs w:val="24"/>
        </w:rPr>
        <w:t xml:space="preserve">in previous years </w:t>
      </w:r>
      <w:r w:rsidR="00DE1197" w:rsidRPr="00E50569">
        <w:rPr>
          <w:rFonts w:cstheme="minorHAnsi"/>
          <w:sz w:val="24"/>
          <w:szCs w:val="24"/>
        </w:rPr>
        <w:t>the</w:t>
      </w:r>
      <w:r w:rsidR="000B5A83">
        <w:rPr>
          <w:rFonts w:cstheme="minorHAnsi"/>
          <w:sz w:val="24"/>
          <w:szCs w:val="24"/>
        </w:rPr>
        <w:t xml:space="preserve">n </w:t>
      </w:r>
      <w:r w:rsidR="00DE1197" w:rsidRPr="00E50569">
        <w:rPr>
          <w:rFonts w:cstheme="minorHAnsi"/>
          <w:sz w:val="24"/>
          <w:szCs w:val="24"/>
        </w:rPr>
        <w:t>y</w:t>
      </w:r>
      <w:r w:rsidR="000B5A83">
        <w:rPr>
          <w:rFonts w:cstheme="minorHAnsi"/>
          <w:sz w:val="24"/>
          <w:szCs w:val="24"/>
        </w:rPr>
        <w:t>ou</w:t>
      </w:r>
      <w:r w:rsidR="00DE1197" w:rsidRPr="00E50569">
        <w:rPr>
          <w:rFonts w:cstheme="minorHAnsi"/>
          <w:sz w:val="24"/>
          <w:szCs w:val="24"/>
        </w:rPr>
        <w:t xml:space="preserve"> </w:t>
      </w:r>
      <w:r w:rsidR="007439E0">
        <w:rPr>
          <w:rFonts w:cstheme="minorHAnsi"/>
          <w:sz w:val="24"/>
          <w:szCs w:val="24"/>
        </w:rPr>
        <w:t xml:space="preserve">will </w:t>
      </w:r>
      <w:r w:rsidR="00B568CF" w:rsidRPr="00CF7F64">
        <w:rPr>
          <w:rFonts w:cstheme="minorHAnsi"/>
          <w:sz w:val="24"/>
          <w:szCs w:val="24"/>
        </w:rPr>
        <w:t xml:space="preserve">need to register for </w:t>
      </w:r>
      <w:r w:rsidR="00EB5CF4" w:rsidRPr="00CF7F64">
        <w:rPr>
          <w:rFonts w:cstheme="minorHAnsi"/>
          <w:sz w:val="24"/>
          <w:szCs w:val="24"/>
        </w:rPr>
        <w:t>Self-Assessment</w:t>
      </w:r>
      <w:r w:rsidR="00B568CF" w:rsidRPr="00CF7F64">
        <w:rPr>
          <w:rFonts w:cstheme="minorHAnsi"/>
          <w:sz w:val="24"/>
          <w:szCs w:val="24"/>
        </w:rPr>
        <w:t xml:space="preserve"> by </w:t>
      </w:r>
      <w:r w:rsidR="00B568CF" w:rsidRPr="00CF7F64">
        <w:rPr>
          <w:rFonts w:cstheme="minorHAnsi"/>
          <w:sz w:val="24"/>
          <w:szCs w:val="24"/>
          <w:u w:val="single"/>
        </w:rPr>
        <w:t>5</w:t>
      </w:r>
      <w:r w:rsidR="00D057D5">
        <w:rPr>
          <w:rFonts w:cstheme="minorHAnsi"/>
          <w:sz w:val="24"/>
          <w:szCs w:val="24"/>
          <w:u w:val="single"/>
        </w:rPr>
        <w:t xml:space="preserve"> </w:t>
      </w:r>
      <w:r w:rsidR="00B568CF" w:rsidRPr="00CF7F64">
        <w:rPr>
          <w:rFonts w:cstheme="minorHAnsi"/>
          <w:sz w:val="24"/>
          <w:szCs w:val="24"/>
          <w:u w:val="single"/>
        </w:rPr>
        <w:t xml:space="preserve">October </w:t>
      </w:r>
      <w:r w:rsidR="005A54A5" w:rsidRPr="00CF7F64">
        <w:rPr>
          <w:rFonts w:cstheme="minorHAnsi"/>
          <w:sz w:val="24"/>
          <w:szCs w:val="24"/>
          <w:u w:val="single"/>
        </w:rPr>
        <w:t>of each yea</w:t>
      </w:r>
      <w:r w:rsidR="00CF7F64">
        <w:rPr>
          <w:rFonts w:cstheme="minorHAnsi"/>
          <w:sz w:val="24"/>
          <w:szCs w:val="24"/>
          <w:u w:val="single"/>
        </w:rPr>
        <w:t>r.</w:t>
      </w:r>
    </w:p>
    <w:p w14:paraId="62B330B0" w14:textId="1801F9BD" w:rsidR="005D5C1F" w:rsidRPr="00E50569" w:rsidRDefault="005D5C1F" w:rsidP="005D5C1F">
      <w:pPr>
        <w:jc w:val="both"/>
        <w:rPr>
          <w:rStyle w:val="Hyperlink"/>
          <w:rFonts w:cstheme="minorHAnsi"/>
          <w:color w:val="auto"/>
          <w:sz w:val="24"/>
          <w:szCs w:val="24"/>
          <w:u w:val="none"/>
        </w:rPr>
      </w:pPr>
      <w:r w:rsidRPr="00E50569">
        <w:rPr>
          <w:rStyle w:val="Hyperlink"/>
          <w:rFonts w:cstheme="minorHAnsi"/>
          <w:color w:val="auto"/>
          <w:sz w:val="24"/>
          <w:szCs w:val="24"/>
          <w:u w:val="none"/>
        </w:rPr>
        <w:t xml:space="preserve">Whether or not </w:t>
      </w:r>
      <w:r w:rsidR="00D057D5">
        <w:rPr>
          <w:rStyle w:val="Hyperlink"/>
          <w:rFonts w:cstheme="minorHAnsi"/>
          <w:color w:val="auto"/>
          <w:sz w:val="24"/>
          <w:szCs w:val="24"/>
          <w:u w:val="none"/>
        </w:rPr>
        <w:t>you</w:t>
      </w:r>
      <w:r w:rsidRPr="00E50569">
        <w:rPr>
          <w:rStyle w:val="Hyperlink"/>
          <w:rFonts w:cstheme="minorHAnsi"/>
          <w:color w:val="auto"/>
          <w:sz w:val="24"/>
          <w:szCs w:val="24"/>
          <w:u w:val="none"/>
        </w:rPr>
        <w:t xml:space="preserve"> decide to make a request under Scheme Pays, </w:t>
      </w:r>
      <w:r w:rsidR="00D057D5">
        <w:rPr>
          <w:rStyle w:val="Hyperlink"/>
          <w:rFonts w:cstheme="minorHAnsi"/>
          <w:color w:val="auto"/>
          <w:sz w:val="24"/>
          <w:szCs w:val="24"/>
          <w:u w:val="none"/>
        </w:rPr>
        <w:t>you</w:t>
      </w:r>
      <w:r w:rsidR="00D057D5" w:rsidRPr="00E50569">
        <w:rPr>
          <w:rStyle w:val="Hyperlink"/>
          <w:rFonts w:cstheme="minorHAnsi"/>
          <w:color w:val="auto"/>
          <w:sz w:val="24"/>
          <w:szCs w:val="24"/>
          <w:u w:val="none"/>
        </w:rPr>
        <w:t xml:space="preserve"> </w:t>
      </w:r>
      <w:r w:rsidRPr="00E50569">
        <w:rPr>
          <w:rStyle w:val="Hyperlink"/>
          <w:rFonts w:cstheme="minorHAnsi"/>
          <w:color w:val="auto"/>
          <w:sz w:val="24"/>
          <w:szCs w:val="24"/>
          <w:u w:val="none"/>
        </w:rPr>
        <w:t xml:space="preserve">will need to declare the tax liability to HMRC on a Self-Assessment tax return. </w:t>
      </w:r>
    </w:p>
    <w:p w14:paraId="0F5FB339" w14:textId="6896934D" w:rsidR="005D5C1F" w:rsidRPr="00E50569" w:rsidRDefault="00C95B52" w:rsidP="005D5C1F">
      <w:pPr>
        <w:jc w:val="both"/>
        <w:rPr>
          <w:rStyle w:val="Hyperlink"/>
          <w:rFonts w:cstheme="minorHAnsi"/>
          <w:color w:val="auto"/>
          <w:sz w:val="24"/>
          <w:szCs w:val="24"/>
          <w:u w:val="none"/>
        </w:rPr>
      </w:pPr>
      <w:r>
        <w:rPr>
          <w:rStyle w:val="Hyperlink"/>
          <w:rFonts w:cstheme="minorHAnsi"/>
          <w:color w:val="auto"/>
          <w:sz w:val="24"/>
          <w:szCs w:val="24"/>
          <w:u w:val="none"/>
        </w:rPr>
        <w:t>Your</w:t>
      </w:r>
      <w:r w:rsidRPr="00E50569">
        <w:rPr>
          <w:rStyle w:val="Hyperlink"/>
          <w:rFonts w:cstheme="minorHAnsi"/>
          <w:color w:val="auto"/>
          <w:sz w:val="24"/>
          <w:szCs w:val="24"/>
          <w:u w:val="none"/>
        </w:rPr>
        <w:t xml:space="preserve"> </w:t>
      </w:r>
      <w:r w:rsidR="005D5C1F" w:rsidRPr="00E50569">
        <w:rPr>
          <w:rStyle w:val="Hyperlink"/>
          <w:rFonts w:cstheme="minorHAnsi"/>
          <w:color w:val="auto"/>
          <w:sz w:val="24"/>
          <w:szCs w:val="24"/>
          <w:u w:val="none"/>
        </w:rPr>
        <w:t xml:space="preserve">tax return allows </w:t>
      </w:r>
      <w:r w:rsidR="00D057D5">
        <w:rPr>
          <w:rStyle w:val="Hyperlink"/>
          <w:rFonts w:cstheme="minorHAnsi"/>
          <w:color w:val="auto"/>
          <w:sz w:val="24"/>
          <w:szCs w:val="24"/>
          <w:u w:val="none"/>
        </w:rPr>
        <w:t>you</w:t>
      </w:r>
      <w:r w:rsidR="005D5C1F" w:rsidRPr="00E50569">
        <w:rPr>
          <w:rStyle w:val="Hyperlink"/>
          <w:rFonts w:cstheme="minorHAnsi"/>
          <w:color w:val="auto"/>
          <w:sz w:val="24"/>
          <w:szCs w:val="24"/>
          <w:u w:val="none"/>
        </w:rPr>
        <w:t xml:space="preserve"> to inform HMRC of any tax paid by the Trustees on </w:t>
      </w:r>
      <w:r w:rsidR="00D057D5">
        <w:rPr>
          <w:rStyle w:val="Hyperlink"/>
          <w:rFonts w:cstheme="minorHAnsi"/>
          <w:color w:val="auto"/>
          <w:sz w:val="24"/>
          <w:szCs w:val="24"/>
          <w:u w:val="none"/>
        </w:rPr>
        <w:t>your</w:t>
      </w:r>
      <w:r w:rsidR="00D057D5" w:rsidRPr="00E50569">
        <w:rPr>
          <w:rStyle w:val="Hyperlink"/>
          <w:rFonts w:cstheme="minorHAnsi"/>
          <w:color w:val="auto"/>
          <w:sz w:val="24"/>
          <w:szCs w:val="24"/>
          <w:u w:val="none"/>
        </w:rPr>
        <w:t xml:space="preserve"> </w:t>
      </w:r>
      <w:r w:rsidR="005D5C1F" w:rsidRPr="00E50569">
        <w:rPr>
          <w:rStyle w:val="Hyperlink"/>
          <w:rFonts w:cstheme="minorHAnsi"/>
          <w:color w:val="auto"/>
          <w:sz w:val="24"/>
          <w:szCs w:val="24"/>
          <w:u w:val="none"/>
        </w:rPr>
        <w:t>behalf</w:t>
      </w:r>
      <w:r w:rsidR="00465B7E">
        <w:rPr>
          <w:rStyle w:val="Hyperlink"/>
          <w:rFonts w:cstheme="minorHAnsi"/>
          <w:color w:val="auto"/>
          <w:sz w:val="24"/>
          <w:szCs w:val="24"/>
          <w:u w:val="none"/>
        </w:rPr>
        <w:t>,</w:t>
      </w:r>
      <w:r w:rsidR="005D5C1F" w:rsidRPr="00E50569">
        <w:rPr>
          <w:rStyle w:val="Hyperlink"/>
          <w:rFonts w:cstheme="minorHAnsi"/>
          <w:color w:val="auto"/>
          <w:sz w:val="24"/>
          <w:szCs w:val="24"/>
          <w:u w:val="none"/>
        </w:rPr>
        <w:t xml:space="preserve"> </w:t>
      </w:r>
      <w:r w:rsidR="007106AF">
        <w:rPr>
          <w:rStyle w:val="Hyperlink"/>
          <w:rFonts w:cstheme="minorHAnsi"/>
          <w:color w:val="auto"/>
          <w:sz w:val="24"/>
          <w:szCs w:val="24"/>
          <w:u w:val="none"/>
        </w:rPr>
        <w:t xml:space="preserve"> quot</w:t>
      </w:r>
      <w:r w:rsidR="00465B7E">
        <w:rPr>
          <w:rStyle w:val="Hyperlink"/>
          <w:rFonts w:cstheme="minorHAnsi"/>
          <w:color w:val="auto"/>
          <w:sz w:val="24"/>
          <w:szCs w:val="24"/>
          <w:u w:val="none"/>
        </w:rPr>
        <w:t>ing</w:t>
      </w:r>
      <w:r w:rsidR="005D5C1F" w:rsidRPr="00E50569">
        <w:rPr>
          <w:rStyle w:val="Hyperlink"/>
          <w:rFonts w:cstheme="minorHAnsi"/>
          <w:color w:val="auto"/>
          <w:sz w:val="24"/>
          <w:szCs w:val="24"/>
          <w:u w:val="none"/>
        </w:rPr>
        <w:t xml:space="preserve"> the Uniper Group's Pension Scheme Tax Reference (PSTR) which is 00825995RV.</w:t>
      </w:r>
    </w:p>
    <w:p w14:paraId="7F630F87" w14:textId="2FDE9594" w:rsidR="001A6781" w:rsidRPr="00E50569" w:rsidRDefault="001A6781" w:rsidP="0040083E">
      <w:pPr>
        <w:jc w:val="both"/>
        <w:rPr>
          <w:rFonts w:cstheme="minorHAnsi"/>
          <w:b/>
          <w:bCs/>
          <w:sz w:val="24"/>
          <w:szCs w:val="24"/>
        </w:rPr>
      </w:pPr>
      <w:r w:rsidRPr="00E50569">
        <w:rPr>
          <w:rFonts w:cstheme="minorHAnsi"/>
          <w:b/>
          <w:bCs/>
          <w:sz w:val="24"/>
          <w:szCs w:val="24"/>
        </w:rPr>
        <w:t xml:space="preserve">What if the deadline </w:t>
      </w:r>
      <w:r w:rsidR="00F76462" w:rsidRPr="00E50569">
        <w:rPr>
          <w:rFonts w:cstheme="minorHAnsi"/>
          <w:b/>
          <w:bCs/>
          <w:sz w:val="24"/>
          <w:szCs w:val="24"/>
        </w:rPr>
        <w:t xml:space="preserve">has passed </w:t>
      </w:r>
      <w:r w:rsidRPr="00E50569">
        <w:rPr>
          <w:rFonts w:cstheme="minorHAnsi"/>
          <w:b/>
          <w:bCs/>
          <w:sz w:val="24"/>
          <w:szCs w:val="24"/>
        </w:rPr>
        <w:t>for registering for self-assessment?</w:t>
      </w:r>
    </w:p>
    <w:p w14:paraId="1D342318" w14:textId="1DA741A6" w:rsidR="00D75527" w:rsidRPr="00E50569" w:rsidRDefault="002C31EF" w:rsidP="0040083E">
      <w:pPr>
        <w:jc w:val="both"/>
        <w:rPr>
          <w:rFonts w:cstheme="minorHAnsi"/>
          <w:sz w:val="24"/>
          <w:szCs w:val="24"/>
        </w:rPr>
      </w:pPr>
      <w:r w:rsidRPr="00E50569">
        <w:rPr>
          <w:rFonts w:cstheme="minorHAnsi"/>
          <w:sz w:val="24"/>
          <w:szCs w:val="24"/>
        </w:rPr>
        <w:t xml:space="preserve">HMRC set the deadline for registering for </w:t>
      </w:r>
      <w:r w:rsidR="00671283">
        <w:rPr>
          <w:rFonts w:cstheme="minorHAnsi"/>
          <w:sz w:val="24"/>
          <w:szCs w:val="24"/>
        </w:rPr>
        <w:t>S</w:t>
      </w:r>
      <w:r w:rsidRPr="00E50569">
        <w:rPr>
          <w:rFonts w:cstheme="minorHAnsi"/>
          <w:sz w:val="24"/>
          <w:szCs w:val="24"/>
        </w:rPr>
        <w:t>elf-</w:t>
      </w:r>
      <w:r w:rsidR="00671283">
        <w:rPr>
          <w:rFonts w:cstheme="minorHAnsi"/>
          <w:sz w:val="24"/>
          <w:szCs w:val="24"/>
        </w:rPr>
        <w:t>A</w:t>
      </w:r>
      <w:r w:rsidRPr="00E50569">
        <w:rPr>
          <w:rFonts w:cstheme="minorHAnsi"/>
          <w:sz w:val="24"/>
          <w:szCs w:val="24"/>
        </w:rPr>
        <w:t xml:space="preserve">ssessment which unfortunately </w:t>
      </w:r>
      <w:r w:rsidR="00D75527" w:rsidRPr="00E50569">
        <w:rPr>
          <w:rFonts w:cstheme="minorHAnsi"/>
          <w:sz w:val="24"/>
          <w:szCs w:val="24"/>
        </w:rPr>
        <w:t xml:space="preserve">falls the day before the </w:t>
      </w:r>
      <w:r w:rsidR="0027762B" w:rsidRPr="00E50569">
        <w:rPr>
          <w:rFonts w:cstheme="minorHAnsi"/>
          <w:sz w:val="24"/>
          <w:szCs w:val="24"/>
        </w:rPr>
        <w:t>statutory</w:t>
      </w:r>
      <w:r w:rsidR="00D75527" w:rsidRPr="00E50569">
        <w:rPr>
          <w:rFonts w:cstheme="minorHAnsi"/>
          <w:sz w:val="24"/>
          <w:szCs w:val="24"/>
        </w:rPr>
        <w:t xml:space="preserve"> deadline for issuing PSSs. There is nothing </w:t>
      </w:r>
      <w:r w:rsidR="00AE5B81">
        <w:rPr>
          <w:rFonts w:cstheme="minorHAnsi"/>
          <w:sz w:val="24"/>
          <w:szCs w:val="24"/>
        </w:rPr>
        <w:t>Broadstone</w:t>
      </w:r>
      <w:r w:rsidR="006D2C9F" w:rsidRPr="00E50569">
        <w:rPr>
          <w:rFonts w:cstheme="minorHAnsi"/>
          <w:sz w:val="24"/>
          <w:szCs w:val="24"/>
        </w:rPr>
        <w:t xml:space="preserve"> or </w:t>
      </w:r>
      <w:r w:rsidR="00D75527" w:rsidRPr="00E50569">
        <w:rPr>
          <w:rFonts w:cstheme="minorHAnsi"/>
          <w:sz w:val="24"/>
          <w:szCs w:val="24"/>
        </w:rPr>
        <w:t xml:space="preserve">the Group Trustees can do to change </w:t>
      </w:r>
      <w:r w:rsidR="0027762B" w:rsidRPr="00E50569">
        <w:rPr>
          <w:rFonts w:cstheme="minorHAnsi"/>
          <w:sz w:val="24"/>
          <w:szCs w:val="24"/>
        </w:rPr>
        <w:t>either of these dates. As set out above</w:t>
      </w:r>
      <w:r w:rsidR="007B2E7F">
        <w:rPr>
          <w:rFonts w:cstheme="minorHAnsi"/>
          <w:sz w:val="24"/>
          <w:szCs w:val="24"/>
        </w:rPr>
        <w:t>,</w:t>
      </w:r>
      <w:r w:rsidR="0027762B" w:rsidRPr="00E50569">
        <w:rPr>
          <w:rFonts w:cstheme="minorHAnsi"/>
          <w:sz w:val="24"/>
          <w:szCs w:val="24"/>
        </w:rPr>
        <w:t xml:space="preserve"> the Tru</w:t>
      </w:r>
      <w:r w:rsidR="00220623" w:rsidRPr="00E50569">
        <w:rPr>
          <w:rFonts w:cstheme="minorHAnsi"/>
          <w:sz w:val="24"/>
          <w:szCs w:val="24"/>
        </w:rPr>
        <w:t>s</w:t>
      </w:r>
      <w:r w:rsidR="0027762B" w:rsidRPr="00E50569">
        <w:rPr>
          <w:rFonts w:cstheme="minorHAnsi"/>
          <w:sz w:val="24"/>
          <w:szCs w:val="24"/>
        </w:rPr>
        <w:t xml:space="preserve">tees will </w:t>
      </w:r>
      <w:r w:rsidR="001C4557">
        <w:rPr>
          <w:rFonts w:cstheme="minorHAnsi"/>
          <w:sz w:val="24"/>
          <w:szCs w:val="24"/>
        </w:rPr>
        <w:t>endeavour</w:t>
      </w:r>
      <w:r w:rsidR="001C4557" w:rsidRPr="00E50569">
        <w:rPr>
          <w:rFonts w:cstheme="minorHAnsi"/>
          <w:sz w:val="24"/>
          <w:szCs w:val="24"/>
        </w:rPr>
        <w:t xml:space="preserve"> </w:t>
      </w:r>
      <w:r w:rsidR="0027762B" w:rsidRPr="00E50569">
        <w:rPr>
          <w:rFonts w:cstheme="minorHAnsi"/>
          <w:sz w:val="24"/>
          <w:szCs w:val="24"/>
        </w:rPr>
        <w:t xml:space="preserve">to issue PSSs before 6 October </w:t>
      </w:r>
      <w:r w:rsidR="00220623" w:rsidRPr="00E50569">
        <w:rPr>
          <w:rFonts w:cstheme="minorHAnsi"/>
          <w:sz w:val="24"/>
          <w:szCs w:val="24"/>
        </w:rPr>
        <w:t>each</w:t>
      </w:r>
      <w:r w:rsidR="0027762B" w:rsidRPr="00E50569">
        <w:rPr>
          <w:rFonts w:cstheme="minorHAnsi"/>
          <w:sz w:val="24"/>
          <w:szCs w:val="24"/>
        </w:rPr>
        <w:t xml:space="preserve"> year</w:t>
      </w:r>
      <w:r w:rsidR="001C4557">
        <w:rPr>
          <w:rFonts w:cstheme="minorHAnsi"/>
          <w:sz w:val="24"/>
          <w:szCs w:val="24"/>
        </w:rPr>
        <w:t xml:space="preserve"> where possible</w:t>
      </w:r>
      <w:r w:rsidR="009D1844" w:rsidRPr="00E50569">
        <w:rPr>
          <w:rFonts w:cstheme="minorHAnsi"/>
          <w:sz w:val="24"/>
          <w:szCs w:val="24"/>
        </w:rPr>
        <w:t>.</w:t>
      </w:r>
    </w:p>
    <w:p w14:paraId="1657A781" w14:textId="62826FCB" w:rsidR="001A6781" w:rsidRPr="00E50569" w:rsidRDefault="00D75527" w:rsidP="0040083E">
      <w:pPr>
        <w:jc w:val="both"/>
        <w:rPr>
          <w:rFonts w:cstheme="minorHAnsi"/>
          <w:sz w:val="24"/>
          <w:szCs w:val="24"/>
        </w:rPr>
      </w:pPr>
      <w:r w:rsidRPr="00E50569">
        <w:rPr>
          <w:rFonts w:cstheme="minorHAnsi"/>
          <w:sz w:val="24"/>
          <w:szCs w:val="24"/>
        </w:rPr>
        <w:t xml:space="preserve">Any </w:t>
      </w:r>
      <w:r w:rsidR="00F76462" w:rsidRPr="00E50569">
        <w:rPr>
          <w:rFonts w:cstheme="minorHAnsi"/>
          <w:sz w:val="24"/>
          <w:szCs w:val="24"/>
        </w:rPr>
        <w:t xml:space="preserve">member </w:t>
      </w:r>
      <w:r w:rsidRPr="00E50569">
        <w:rPr>
          <w:rFonts w:cstheme="minorHAnsi"/>
          <w:sz w:val="24"/>
          <w:szCs w:val="24"/>
        </w:rPr>
        <w:t xml:space="preserve">who </w:t>
      </w:r>
      <w:r w:rsidR="0027762B" w:rsidRPr="00E50569">
        <w:rPr>
          <w:rFonts w:cstheme="minorHAnsi"/>
          <w:sz w:val="24"/>
          <w:szCs w:val="24"/>
        </w:rPr>
        <w:t>fe</w:t>
      </w:r>
      <w:r w:rsidR="008F7910" w:rsidRPr="00E50569">
        <w:rPr>
          <w:rFonts w:cstheme="minorHAnsi"/>
          <w:sz w:val="24"/>
          <w:szCs w:val="24"/>
        </w:rPr>
        <w:t>e</w:t>
      </w:r>
      <w:r w:rsidR="0027762B" w:rsidRPr="00E50569">
        <w:rPr>
          <w:rFonts w:cstheme="minorHAnsi"/>
          <w:sz w:val="24"/>
          <w:szCs w:val="24"/>
        </w:rPr>
        <w:t xml:space="preserve">ls disadvantaged by this issue is encouraged to contact HMRC </w:t>
      </w:r>
      <w:r w:rsidR="00220623" w:rsidRPr="00E50569">
        <w:rPr>
          <w:rFonts w:cstheme="minorHAnsi"/>
          <w:sz w:val="24"/>
          <w:szCs w:val="24"/>
        </w:rPr>
        <w:t>direct</w:t>
      </w:r>
      <w:r w:rsidR="001F0295">
        <w:rPr>
          <w:rFonts w:cstheme="minorHAnsi"/>
          <w:sz w:val="24"/>
          <w:szCs w:val="24"/>
        </w:rPr>
        <w:t>ly</w:t>
      </w:r>
      <w:r w:rsidR="00220623" w:rsidRPr="00E50569">
        <w:rPr>
          <w:rFonts w:cstheme="minorHAnsi"/>
          <w:sz w:val="24"/>
          <w:szCs w:val="24"/>
        </w:rPr>
        <w:t xml:space="preserve"> to </w:t>
      </w:r>
      <w:r w:rsidR="008F7910" w:rsidRPr="00E50569">
        <w:rPr>
          <w:rFonts w:cstheme="minorHAnsi"/>
          <w:sz w:val="24"/>
          <w:szCs w:val="24"/>
        </w:rPr>
        <w:t>put their case</w:t>
      </w:r>
      <w:r w:rsidR="00DE1197" w:rsidRPr="00E50569">
        <w:rPr>
          <w:rFonts w:cstheme="minorHAnsi"/>
          <w:sz w:val="24"/>
          <w:szCs w:val="24"/>
        </w:rPr>
        <w:t xml:space="preserve"> for an extension</w:t>
      </w:r>
      <w:r w:rsidR="009B3DA6" w:rsidRPr="00E50569">
        <w:rPr>
          <w:rFonts w:cstheme="minorHAnsi"/>
          <w:sz w:val="24"/>
          <w:szCs w:val="24"/>
        </w:rPr>
        <w:t xml:space="preserve"> to the </w:t>
      </w:r>
      <w:r w:rsidR="001C4557">
        <w:rPr>
          <w:rFonts w:cstheme="minorHAnsi"/>
          <w:sz w:val="24"/>
          <w:szCs w:val="24"/>
        </w:rPr>
        <w:t>5 October deadline</w:t>
      </w:r>
      <w:r w:rsidR="008F7910" w:rsidRPr="00E50569">
        <w:rPr>
          <w:rFonts w:cstheme="minorHAnsi"/>
          <w:sz w:val="24"/>
          <w:szCs w:val="24"/>
        </w:rPr>
        <w:t>.</w:t>
      </w:r>
    </w:p>
    <w:p w14:paraId="07E9B3A9" w14:textId="4107B821" w:rsidR="00136AD4" w:rsidRPr="00E50569" w:rsidRDefault="00136AD4" w:rsidP="00AD55A1">
      <w:pPr>
        <w:kinsoku w:val="0"/>
        <w:overflowPunct w:val="0"/>
        <w:autoSpaceDE w:val="0"/>
        <w:autoSpaceDN w:val="0"/>
        <w:adjustRightInd w:val="0"/>
        <w:spacing w:line="266" w:lineRule="exact"/>
        <w:ind w:left="39"/>
        <w:jc w:val="both"/>
        <w:rPr>
          <w:rFonts w:cstheme="minorHAnsi"/>
          <w:b/>
          <w:bCs/>
          <w:sz w:val="24"/>
          <w:szCs w:val="24"/>
        </w:rPr>
      </w:pPr>
      <w:r w:rsidRPr="00E50569">
        <w:rPr>
          <w:rFonts w:cstheme="minorHAnsi"/>
          <w:b/>
          <w:bCs/>
          <w:sz w:val="24"/>
          <w:szCs w:val="24"/>
        </w:rPr>
        <w:t xml:space="preserve">How much tax will </w:t>
      </w:r>
      <w:r w:rsidR="00E10494">
        <w:rPr>
          <w:rFonts w:cstheme="minorHAnsi"/>
          <w:b/>
          <w:bCs/>
          <w:sz w:val="24"/>
          <w:szCs w:val="24"/>
        </w:rPr>
        <w:t>I</w:t>
      </w:r>
      <w:r w:rsidR="00683D3C" w:rsidRPr="00E50569">
        <w:rPr>
          <w:rFonts w:cstheme="minorHAnsi"/>
          <w:b/>
          <w:bCs/>
          <w:sz w:val="24"/>
          <w:szCs w:val="24"/>
        </w:rPr>
        <w:t xml:space="preserve"> </w:t>
      </w:r>
      <w:r w:rsidRPr="00E50569">
        <w:rPr>
          <w:rFonts w:cstheme="minorHAnsi"/>
          <w:b/>
          <w:bCs/>
          <w:sz w:val="24"/>
          <w:szCs w:val="24"/>
        </w:rPr>
        <w:t>have to pay</w:t>
      </w:r>
      <w:r w:rsidR="003D5159" w:rsidRPr="00E50569">
        <w:rPr>
          <w:rFonts w:cstheme="minorHAnsi"/>
          <w:b/>
          <w:bCs/>
          <w:sz w:val="24"/>
          <w:szCs w:val="24"/>
        </w:rPr>
        <w:t>?</w:t>
      </w:r>
    </w:p>
    <w:p w14:paraId="2B9DFEBD" w14:textId="7FD4D42C" w:rsidR="00136AD4" w:rsidRPr="00E50569" w:rsidRDefault="00136AD4" w:rsidP="0040083E">
      <w:pPr>
        <w:kinsoku w:val="0"/>
        <w:overflowPunct w:val="0"/>
        <w:autoSpaceDE w:val="0"/>
        <w:autoSpaceDN w:val="0"/>
        <w:adjustRightInd w:val="0"/>
        <w:spacing w:after="0" w:line="240" w:lineRule="auto"/>
        <w:ind w:left="39" w:right="145"/>
        <w:jc w:val="both"/>
        <w:rPr>
          <w:rFonts w:cstheme="minorHAnsi"/>
          <w:sz w:val="24"/>
          <w:szCs w:val="24"/>
        </w:rPr>
      </w:pPr>
      <w:r w:rsidRPr="00E50569">
        <w:rPr>
          <w:rFonts w:cstheme="minorHAnsi"/>
          <w:sz w:val="24"/>
          <w:szCs w:val="24"/>
        </w:rPr>
        <w:t>The</w:t>
      </w:r>
      <w:r w:rsidRPr="00E50569">
        <w:rPr>
          <w:rFonts w:cstheme="minorHAnsi"/>
          <w:spacing w:val="-2"/>
          <w:sz w:val="24"/>
          <w:szCs w:val="24"/>
        </w:rPr>
        <w:t xml:space="preserve"> </w:t>
      </w:r>
      <w:r w:rsidRPr="00E50569">
        <w:rPr>
          <w:rFonts w:cstheme="minorHAnsi"/>
          <w:sz w:val="24"/>
          <w:szCs w:val="24"/>
        </w:rPr>
        <w:t>AA tax</w:t>
      </w:r>
      <w:r w:rsidRPr="00E50569">
        <w:rPr>
          <w:rFonts w:cstheme="minorHAnsi"/>
          <w:spacing w:val="-2"/>
          <w:sz w:val="24"/>
          <w:szCs w:val="24"/>
        </w:rPr>
        <w:t xml:space="preserve"> </w:t>
      </w:r>
      <w:r w:rsidRPr="00E50569">
        <w:rPr>
          <w:rFonts w:cstheme="minorHAnsi"/>
          <w:sz w:val="24"/>
          <w:szCs w:val="24"/>
        </w:rPr>
        <w:t>charge is</w:t>
      </w:r>
      <w:r w:rsidRPr="00E50569">
        <w:rPr>
          <w:rFonts w:cstheme="minorHAnsi"/>
          <w:spacing w:val="-2"/>
          <w:sz w:val="24"/>
          <w:szCs w:val="24"/>
        </w:rPr>
        <w:t xml:space="preserve"> </w:t>
      </w:r>
      <w:r w:rsidRPr="00E50569">
        <w:rPr>
          <w:rFonts w:cstheme="minorHAnsi"/>
          <w:sz w:val="24"/>
          <w:szCs w:val="24"/>
        </w:rPr>
        <w:t>not</w:t>
      </w:r>
      <w:r w:rsidRPr="00E50569">
        <w:rPr>
          <w:rFonts w:cstheme="minorHAnsi"/>
          <w:spacing w:val="-1"/>
          <w:sz w:val="24"/>
          <w:szCs w:val="24"/>
        </w:rPr>
        <w:t xml:space="preserve"> </w:t>
      </w:r>
      <w:r w:rsidRPr="00E50569">
        <w:rPr>
          <w:rFonts w:cstheme="minorHAnsi"/>
          <w:sz w:val="24"/>
          <w:szCs w:val="24"/>
        </w:rPr>
        <w:t>a</w:t>
      </w:r>
      <w:r w:rsidRPr="00E50569">
        <w:rPr>
          <w:rFonts w:cstheme="minorHAnsi"/>
          <w:spacing w:val="-2"/>
          <w:sz w:val="24"/>
          <w:szCs w:val="24"/>
        </w:rPr>
        <w:t xml:space="preserve"> </w:t>
      </w:r>
      <w:r w:rsidRPr="00E50569">
        <w:rPr>
          <w:rFonts w:cstheme="minorHAnsi"/>
          <w:sz w:val="24"/>
          <w:szCs w:val="24"/>
        </w:rPr>
        <w:t>fixed rate.</w:t>
      </w:r>
      <w:r w:rsidRPr="00E50569">
        <w:rPr>
          <w:rFonts w:cstheme="minorHAnsi"/>
          <w:spacing w:val="-1"/>
          <w:sz w:val="24"/>
          <w:szCs w:val="24"/>
        </w:rPr>
        <w:t xml:space="preserve"> </w:t>
      </w:r>
      <w:r w:rsidRPr="00E50569">
        <w:rPr>
          <w:rFonts w:cstheme="minorHAnsi"/>
          <w:sz w:val="24"/>
          <w:szCs w:val="24"/>
        </w:rPr>
        <w:t>It depends on</w:t>
      </w:r>
      <w:r w:rsidRPr="00E50569">
        <w:rPr>
          <w:rFonts w:cstheme="minorHAnsi"/>
          <w:spacing w:val="-2"/>
          <w:sz w:val="24"/>
          <w:szCs w:val="24"/>
        </w:rPr>
        <w:t xml:space="preserve"> </w:t>
      </w:r>
      <w:r w:rsidR="004B6542">
        <w:rPr>
          <w:rFonts w:cstheme="minorHAnsi"/>
          <w:sz w:val="24"/>
          <w:szCs w:val="24"/>
        </w:rPr>
        <w:t>your marginal</w:t>
      </w:r>
      <w:r w:rsidR="004B6542" w:rsidRPr="00E50569">
        <w:rPr>
          <w:rFonts w:cstheme="minorHAnsi"/>
          <w:sz w:val="24"/>
          <w:szCs w:val="24"/>
        </w:rPr>
        <w:t xml:space="preserve"> </w:t>
      </w:r>
      <w:r w:rsidRPr="00E50569">
        <w:rPr>
          <w:rFonts w:cstheme="minorHAnsi"/>
          <w:sz w:val="24"/>
          <w:szCs w:val="24"/>
        </w:rPr>
        <w:t>rate of income</w:t>
      </w:r>
      <w:r w:rsidRPr="00E50569">
        <w:rPr>
          <w:rFonts w:cstheme="minorHAnsi"/>
          <w:spacing w:val="-2"/>
          <w:sz w:val="24"/>
          <w:szCs w:val="24"/>
        </w:rPr>
        <w:t xml:space="preserve"> </w:t>
      </w:r>
      <w:r w:rsidRPr="00E50569">
        <w:rPr>
          <w:rFonts w:cstheme="minorHAnsi"/>
          <w:sz w:val="24"/>
          <w:szCs w:val="24"/>
        </w:rPr>
        <w:t>tax. For</w:t>
      </w:r>
      <w:r w:rsidRPr="00E50569">
        <w:rPr>
          <w:rFonts w:cstheme="minorHAnsi"/>
          <w:spacing w:val="-1"/>
          <w:sz w:val="24"/>
          <w:szCs w:val="24"/>
        </w:rPr>
        <w:t xml:space="preserve"> </w:t>
      </w:r>
      <w:r w:rsidRPr="00E50569">
        <w:rPr>
          <w:rFonts w:cstheme="minorHAnsi"/>
          <w:sz w:val="24"/>
          <w:szCs w:val="24"/>
        </w:rPr>
        <w:t>the</w:t>
      </w:r>
      <w:r w:rsidRPr="00E50569">
        <w:rPr>
          <w:rFonts w:cstheme="minorHAnsi"/>
          <w:spacing w:val="-2"/>
          <w:sz w:val="24"/>
          <w:szCs w:val="24"/>
        </w:rPr>
        <w:t xml:space="preserve"> </w:t>
      </w:r>
      <w:r w:rsidRPr="00E50569">
        <w:rPr>
          <w:rFonts w:cstheme="minorHAnsi"/>
          <w:sz w:val="24"/>
          <w:szCs w:val="24"/>
        </w:rPr>
        <w:t>202</w:t>
      </w:r>
      <w:r w:rsidR="00816783">
        <w:rPr>
          <w:rFonts w:cstheme="minorHAnsi"/>
          <w:sz w:val="24"/>
          <w:szCs w:val="24"/>
        </w:rPr>
        <w:t>5</w:t>
      </w:r>
      <w:r w:rsidR="00252CAB">
        <w:rPr>
          <w:rFonts w:cstheme="minorHAnsi"/>
          <w:sz w:val="24"/>
          <w:szCs w:val="24"/>
        </w:rPr>
        <w:t>-</w:t>
      </w:r>
      <w:r w:rsidRPr="00E50569">
        <w:rPr>
          <w:rFonts w:cstheme="minorHAnsi"/>
          <w:sz w:val="24"/>
          <w:szCs w:val="24"/>
        </w:rPr>
        <w:t>202</w:t>
      </w:r>
      <w:r w:rsidR="00816783">
        <w:rPr>
          <w:rFonts w:cstheme="minorHAnsi"/>
          <w:sz w:val="24"/>
          <w:szCs w:val="24"/>
        </w:rPr>
        <w:t>6</w:t>
      </w:r>
      <w:r w:rsidRPr="00E50569">
        <w:rPr>
          <w:rFonts w:cstheme="minorHAnsi"/>
          <w:sz w:val="24"/>
          <w:szCs w:val="24"/>
        </w:rPr>
        <w:t xml:space="preserve"> tax year, the</w:t>
      </w:r>
      <w:r w:rsidRPr="00E50569">
        <w:rPr>
          <w:rFonts w:cstheme="minorHAnsi"/>
          <w:spacing w:val="-2"/>
          <w:sz w:val="24"/>
          <w:szCs w:val="24"/>
        </w:rPr>
        <w:t xml:space="preserve"> </w:t>
      </w:r>
      <w:r w:rsidRPr="00E50569">
        <w:rPr>
          <w:rFonts w:cstheme="minorHAnsi"/>
          <w:sz w:val="24"/>
          <w:szCs w:val="24"/>
        </w:rPr>
        <w:t>charge could be in whole or in part</w:t>
      </w:r>
      <w:r w:rsidRPr="00E50569">
        <w:rPr>
          <w:rFonts w:cstheme="minorHAnsi"/>
          <w:spacing w:val="-1"/>
          <w:sz w:val="24"/>
          <w:szCs w:val="24"/>
        </w:rPr>
        <w:t xml:space="preserve"> </w:t>
      </w:r>
      <w:r w:rsidRPr="00E50569">
        <w:rPr>
          <w:rFonts w:cstheme="minorHAnsi"/>
          <w:sz w:val="24"/>
          <w:szCs w:val="24"/>
        </w:rPr>
        <w:t>45%, 40% or 20% of</w:t>
      </w:r>
      <w:r w:rsidRPr="00E50569">
        <w:rPr>
          <w:rFonts w:cstheme="minorHAnsi"/>
          <w:spacing w:val="-1"/>
          <w:sz w:val="24"/>
          <w:szCs w:val="24"/>
        </w:rPr>
        <w:t xml:space="preserve"> </w:t>
      </w:r>
      <w:r w:rsidRPr="00E50569">
        <w:rPr>
          <w:rFonts w:cstheme="minorHAnsi"/>
          <w:sz w:val="24"/>
          <w:szCs w:val="24"/>
        </w:rPr>
        <w:t>the excess pension savings,</w:t>
      </w:r>
      <w:r w:rsidR="00BE3BAC" w:rsidRPr="00E50569">
        <w:rPr>
          <w:rFonts w:cstheme="minorHAnsi"/>
          <w:sz w:val="24"/>
          <w:szCs w:val="24"/>
        </w:rPr>
        <w:t xml:space="preserve"> </w:t>
      </w:r>
      <w:r w:rsidRPr="00E50569">
        <w:rPr>
          <w:rFonts w:cstheme="minorHAnsi"/>
          <w:sz w:val="24"/>
          <w:szCs w:val="24"/>
        </w:rPr>
        <w:t>depending on</w:t>
      </w:r>
      <w:r w:rsidRPr="00E50569">
        <w:rPr>
          <w:rFonts w:cstheme="minorHAnsi"/>
          <w:spacing w:val="-2"/>
          <w:sz w:val="24"/>
          <w:szCs w:val="24"/>
        </w:rPr>
        <w:t xml:space="preserve"> </w:t>
      </w:r>
      <w:r w:rsidR="00646C8F">
        <w:rPr>
          <w:rFonts w:cstheme="minorHAnsi"/>
          <w:spacing w:val="-2"/>
          <w:sz w:val="24"/>
          <w:szCs w:val="24"/>
        </w:rPr>
        <w:t>your</w:t>
      </w:r>
      <w:r w:rsidR="005F564F" w:rsidRPr="00E50569">
        <w:rPr>
          <w:rFonts w:cstheme="minorHAnsi"/>
          <w:spacing w:val="-2"/>
          <w:sz w:val="24"/>
          <w:szCs w:val="24"/>
        </w:rPr>
        <w:t xml:space="preserve"> </w:t>
      </w:r>
      <w:r w:rsidRPr="00E50569">
        <w:rPr>
          <w:rFonts w:cstheme="minorHAnsi"/>
          <w:sz w:val="24"/>
          <w:szCs w:val="24"/>
        </w:rPr>
        <w:t>circumstances.</w:t>
      </w:r>
      <w:r w:rsidRPr="00E50569">
        <w:rPr>
          <w:rFonts w:cstheme="minorHAnsi"/>
          <w:spacing w:val="-1"/>
          <w:sz w:val="24"/>
          <w:szCs w:val="24"/>
        </w:rPr>
        <w:t xml:space="preserve"> </w:t>
      </w:r>
      <w:r w:rsidRPr="00E50569">
        <w:rPr>
          <w:rFonts w:cstheme="minorHAnsi"/>
          <w:sz w:val="24"/>
          <w:szCs w:val="24"/>
        </w:rPr>
        <w:t>Different</w:t>
      </w:r>
      <w:r w:rsidRPr="00E50569">
        <w:rPr>
          <w:rFonts w:cstheme="minorHAnsi"/>
          <w:spacing w:val="-1"/>
          <w:sz w:val="24"/>
          <w:szCs w:val="24"/>
        </w:rPr>
        <w:t xml:space="preserve"> </w:t>
      </w:r>
      <w:r w:rsidRPr="00E50569">
        <w:rPr>
          <w:rFonts w:cstheme="minorHAnsi"/>
          <w:sz w:val="24"/>
          <w:szCs w:val="24"/>
        </w:rPr>
        <w:t>income</w:t>
      </w:r>
      <w:r w:rsidRPr="00E50569">
        <w:rPr>
          <w:rFonts w:cstheme="minorHAnsi"/>
          <w:spacing w:val="-2"/>
          <w:sz w:val="24"/>
          <w:szCs w:val="24"/>
        </w:rPr>
        <w:t xml:space="preserve"> </w:t>
      </w:r>
      <w:r w:rsidRPr="00E50569">
        <w:rPr>
          <w:rFonts w:cstheme="minorHAnsi"/>
          <w:sz w:val="24"/>
          <w:szCs w:val="24"/>
        </w:rPr>
        <w:t>tax</w:t>
      </w:r>
      <w:r w:rsidRPr="00E50569">
        <w:rPr>
          <w:rFonts w:cstheme="minorHAnsi"/>
          <w:spacing w:val="-2"/>
          <w:sz w:val="24"/>
          <w:szCs w:val="24"/>
        </w:rPr>
        <w:t xml:space="preserve"> </w:t>
      </w:r>
      <w:r w:rsidRPr="00E50569">
        <w:rPr>
          <w:rFonts w:cstheme="minorHAnsi"/>
          <w:sz w:val="24"/>
          <w:szCs w:val="24"/>
        </w:rPr>
        <w:t>rates</w:t>
      </w:r>
      <w:r w:rsidRPr="00E50569">
        <w:rPr>
          <w:rFonts w:cstheme="minorHAnsi"/>
          <w:spacing w:val="-2"/>
          <w:sz w:val="24"/>
          <w:szCs w:val="24"/>
        </w:rPr>
        <w:t xml:space="preserve"> </w:t>
      </w:r>
      <w:r w:rsidRPr="00E50569">
        <w:rPr>
          <w:rFonts w:cstheme="minorHAnsi"/>
          <w:sz w:val="24"/>
          <w:szCs w:val="24"/>
        </w:rPr>
        <w:t>apply</w:t>
      </w:r>
      <w:r w:rsidRPr="00E50569">
        <w:rPr>
          <w:rFonts w:cstheme="minorHAnsi"/>
          <w:spacing w:val="-2"/>
          <w:sz w:val="24"/>
          <w:szCs w:val="24"/>
        </w:rPr>
        <w:t xml:space="preserve"> </w:t>
      </w:r>
      <w:r w:rsidR="00646C8F">
        <w:rPr>
          <w:rFonts w:cstheme="minorHAnsi"/>
          <w:sz w:val="24"/>
          <w:szCs w:val="24"/>
        </w:rPr>
        <w:t>to</w:t>
      </w:r>
      <w:r w:rsidRPr="00E50569">
        <w:rPr>
          <w:rFonts w:cstheme="minorHAnsi"/>
          <w:spacing w:val="-2"/>
          <w:sz w:val="24"/>
          <w:szCs w:val="24"/>
        </w:rPr>
        <w:t xml:space="preserve"> </w:t>
      </w:r>
      <w:r w:rsidRPr="00E50569">
        <w:rPr>
          <w:rFonts w:cstheme="minorHAnsi"/>
          <w:sz w:val="24"/>
          <w:szCs w:val="24"/>
        </w:rPr>
        <w:t>Scottish</w:t>
      </w:r>
      <w:r w:rsidRPr="00E50569">
        <w:rPr>
          <w:rFonts w:cstheme="minorHAnsi"/>
          <w:spacing w:val="-2"/>
          <w:sz w:val="24"/>
          <w:szCs w:val="24"/>
        </w:rPr>
        <w:t xml:space="preserve"> </w:t>
      </w:r>
      <w:r w:rsidRPr="00E50569">
        <w:rPr>
          <w:rFonts w:cstheme="minorHAnsi"/>
          <w:sz w:val="24"/>
          <w:szCs w:val="24"/>
        </w:rPr>
        <w:t>taxpayer</w:t>
      </w:r>
      <w:r w:rsidR="00646C8F">
        <w:rPr>
          <w:rFonts w:cstheme="minorHAnsi"/>
          <w:sz w:val="24"/>
          <w:szCs w:val="24"/>
        </w:rPr>
        <w:t>s</w:t>
      </w:r>
      <w:r w:rsidRPr="00E50569">
        <w:rPr>
          <w:rFonts w:cstheme="minorHAnsi"/>
          <w:sz w:val="24"/>
          <w:szCs w:val="24"/>
        </w:rPr>
        <w:t>.</w:t>
      </w:r>
    </w:p>
    <w:p w14:paraId="754BFE50" w14:textId="77777777" w:rsidR="009B3DA6" w:rsidRPr="00E50569" w:rsidRDefault="009B3DA6" w:rsidP="0040083E">
      <w:pPr>
        <w:kinsoku w:val="0"/>
        <w:overflowPunct w:val="0"/>
        <w:autoSpaceDE w:val="0"/>
        <w:autoSpaceDN w:val="0"/>
        <w:adjustRightInd w:val="0"/>
        <w:spacing w:after="0" w:line="240" w:lineRule="auto"/>
        <w:ind w:left="39" w:right="145"/>
        <w:jc w:val="both"/>
        <w:rPr>
          <w:rFonts w:cstheme="minorHAnsi"/>
          <w:sz w:val="24"/>
          <w:szCs w:val="24"/>
        </w:rPr>
      </w:pPr>
    </w:p>
    <w:p w14:paraId="3DBC6CCE" w14:textId="5225AF08" w:rsidR="004970CE" w:rsidRPr="00E50569" w:rsidRDefault="004970CE" w:rsidP="0040083E">
      <w:pPr>
        <w:jc w:val="both"/>
        <w:rPr>
          <w:rStyle w:val="Hyperlink"/>
          <w:rFonts w:cstheme="minorHAnsi"/>
          <w:b/>
          <w:bCs/>
          <w:color w:val="auto"/>
          <w:sz w:val="24"/>
          <w:szCs w:val="24"/>
          <w:u w:val="none"/>
        </w:rPr>
      </w:pPr>
      <w:r w:rsidRPr="00E50569">
        <w:rPr>
          <w:rStyle w:val="Hyperlink"/>
          <w:rFonts w:cstheme="minorHAnsi"/>
          <w:b/>
          <w:bCs/>
          <w:color w:val="auto"/>
          <w:sz w:val="24"/>
          <w:szCs w:val="24"/>
          <w:u w:val="none"/>
        </w:rPr>
        <w:t xml:space="preserve">Can </w:t>
      </w:r>
      <w:r w:rsidR="00646C8F">
        <w:rPr>
          <w:rStyle w:val="Hyperlink"/>
          <w:rFonts w:cstheme="minorHAnsi"/>
          <w:b/>
          <w:bCs/>
          <w:color w:val="auto"/>
          <w:sz w:val="24"/>
          <w:szCs w:val="24"/>
          <w:u w:val="none"/>
        </w:rPr>
        <w:t>I</w:t>
      </w:r>
      <w:r w:rsidRPr="00E50569">
        <w:rPr>
          <w:rStyle w:val="Hyperlink"/>
          <w:rFonts w:cstheme="minorHAnsi"/>
          <w:b/>
          <w:bCs/>
          <w:color w:val="auto"/>
          <w:sz w:val="24"/>
          <w:szCs w:val="24"/>
          <w:u w:val="none"/>
        </w:rPr>
        <w:t xml:space="preserve"> us</w:t>
      </w:r>
      <w:r w:rsidR="00171185" w:rsidRPr="00E50569">
        <w:rPr>
          <w:rStyle w:val="Hyperlink"/>
          <w:rFonts w:cstheme="minorHAnsi"/>
          <w:b/>
          <w:bCs/>
          <w:color w:val="auto"/>
          <w:sz w:val="24"/>
          <w:szCs w:val="24"/>
          <w:u w:val="none"/>
        </w:rPr>
        <w:t>e</w:t>
      </w:r>
      <w:r w:rsidRPr="00E50569">
        <w:rPr>
          <w:rStyle w:val="Hyperlink"/>
          <w:rFonts w:cstheme="minorHAnsi"/>
          <w:b/>
          <w:bCs/>
          <w:color w:val="auto"/>
          <w:sz w:val="24"/>
          <w:szCs w:val="24"/>
          <w:u w:val="none"/>
        </w:rPr>
        <w:t xml:space="preserve"> </w:t>
      </w:r>
      <w:r w:rsidR="00646C8F">
        <w:rPr>
          <w:rStyle w:val="Hyperlink"/>
          <w:rFonts w:cstheme="minorHAnsi"/>
          <w:b/>
          <w:bCs/>
          <w:color w:val="auto"/>
          <w:sz w:val="24"/>
          <w:szCs w:val="24"/>
          <w:u w:val="none"/>
        </w:rPr>
        <w:t xml:space="preserve">my </w:t>
      </w:r>
      <w:r w:rsidR="00676482">
        <w:rPr>
          <w:rStyle w:val="Hyperlink"/>
          <w:rFonts w:cstheme="minorHAnsi"/>
          <w:b/>
          <w:bCs/>
          <w:color w:val="auto"/>
          <w:sz w:val="24"/>
          <w:szCs w:val="24"/>
          <w:u w:val="none"/>
        </w:rPr>
        <w:t>spouse</w:t>
      </w:r>
      <w:r w:rsidRPr="00E50569">
        <w:rPr>
          <w:rStyle w:val="Hyperlink"/>
          <w:rFonts w:cstheme="minorHAnsi"/>
          <w:b/>
          <w:bCs/>
          <w:color w:val="auto"/>
          <w:sz w:val="24"/>
          <w:szCs w:val="24"/>
          <w:u w:val="none"/>
        </w:rPr>
        <w:t xml:space="preserve">’s </w:t>
      </w:r>
      <w:r w:rsidR="005676A2" w:rsidRPr="00E50569">
        <w:rPr>
          <w:rStyle w:val="Hyperlink"/>
          <w:rFonts w:cstheme="minorHAnsi"/>
          <w:b/>
          <w:bCs/>
          <w:color w:val="auto"/>
          <w:sz w:val="24"/>
          <w:szCs w:val="24"/>
          <w:u w:val="none"/>
        </w:rPr>
        <w:t>tax allowances?</w:t>
      </w:r>
    </w:p>
    <w:p w14:paraId="2083DCD5" w14:textId="348E5067" w:rsidR="004970CE" w:rsidRDefault="00E47097" w:rsidP="0040083E">
      <w:pPr>
        <w:jc w:val="both"/>
        <w:rPr>
          <w:rStyle w:val="Hyperlink"/>
          <w:rFonts w:cstheme="minorHAnsi"/>
          <w:color w:val="auto"/>
          <w:sz w:val="24"/>
          <w:szCs w:val="24"/>
          <w:u w:val="none"/>
        </w:rPr>
      </w:pPr>
      <w:r w:rsidRPr="00E50569">
        <w:rPr>
          <w:rStyle w:val="Hyperlink"/>
          <w:rFonts w:cstheme="minorHAnsi"/>
          <w:color w:val="auto"/>
          <w:sz w:val="24"/>
          <w:szCs w:val="24"/>
          <w:u w:val="none"/>
        </w:rPr>
        <w:t xml:space="preserve">In principle </w:t>
      </w:r>
      <w:r w:rsidR="00274C66">
        <w:rPr>
          <w:rStyle w:val="Hyperlink"/>
          <w:rFonts w:cstheme="minorHAnsi"/>
          <w:color w:val="auto"/>
          <w:sz w:val="24"/>
          <w:szCs w:val="24"/>
          <w:u w:val="none"/>
        </w:rPr>
        <w:t>n</w:t>
      </w:r>
      <w:r w:rsidRPr="00E50569">
        <w:rPr>
          <w:rStyle w:val="Hyperlink"/>
          <w:rFonts w:cstheme="minorHAnsi"/>
          <w:color w:val="auto"/>
          <w:sz w:val="24"/>
          <w:szCs w:val="24"/>
          <w:u w:val="none"/>
        </w:rPr>
        <w:t xml:space="preserve">o, however there </w:t>
      </w:r>
      <w:r w:rsidR="004D0AF3" w:rsidRPr="00E50569">
        <w:rPr>
          <w:rStyle w:val="Hyperlink"/>
          <w:rFonts w:cstheme="minorHAnsi"/>
          <w:color w:val="auto"/>
          <w:sz w:val="24"/>
          <w:szCs w:val="24"/>
          <w:u w:val="none"/>
        </w:rPr>
        <w:t xml:space="preserve">may be </w:t>
      </w:r>
      <w:r w:rsidRPr="00E50569">
        <w:rPr>
          <w:rStyle w:val="Hyperlink"/>
          <w:rFonts w:cstheme="minorHAnsi"/>
          <w:color w:val="auto"/>
          <w:sz w:val="24"/>
          <w:szCs w:val="24"/>
          <w:u w:val="none"/>
        </w:rPr>
        <w:t xml:space="preserve">a limited set of circumstances where this may be possible. </w:t>
      </w:r>
      <w:r w:rsidR="00D926F0" w:rsidRPr="00E50569">
        <w:rPr>
          <w:rStyle w:val="Hyperlink"/>
          <w:rFonts w:cstheme="minorHAnsi"/>
          <w:color w:val="auto"/>
          <w:sz w:val="24"/>
          <w:szCs w:val="24"/>
          <w:u w:val="none"/>
        </w:rPr>
        <w:t>However,</w:t>
      </w:r>
      <w:r w:rsidRPr="00E50569">
        <w:rPr>
          <w:rStyle w:val="Hyperlink"/>
          <w:rFonts w:cstheme="minorHAnsi"/>
          <w:color w:val="auto"/>
          <w:sz w:val="24"/>
          <w:szCs w:val="24"/>
          <w:u w:val="none"/>
        </w:rPr>
        <w:t xml:space="preserve"> </w:t>
      </w:r>
      <w:r w:rsidR="00171185" w:rsidRPr="00E50569">
        <w:rPr>
          <w:rStyle w:val="Hyperlink"/>
          <w:rFonts w:cstheme="minorHAnsi"/>
          <w:color w:val="auto"/>
          <w:sz w:val="24"/>
          <w:szCs w:val="24"/>
          <w:u w:val="none"/>
        </w:rPr>
        <w:t xml:space="preserve">neither the Trustees, </w:t>
      </w:r>
      <w:r w:rsidR="004D0AF3" w:rsidRPr="00E50569">
        <w:rPr>
          <w:rStyle w:val="Hyperlink"/>
          <w:rFonts w:cstheme="minorHAnsi"/>
          <w:color w:val="auto"/>
          <w:sz w:val="24"/>
          <w:szCs w:val="24"/>
          <w:u w:val="none"/>
        </w:rPr>
        <w:t>t</w:t>
      </w:r>
      <w:r w:rsidR="00171185" w:rsidRPr="00E50569">
        <w:rPr>
          <w:rStyle w:val="Hyperlink"/>
          <w:rFonts w:cstheme="minorHAnsi"/>
          <w:color w:val="auto"/>
          <w:sz w:val="24"/>
          <w:szCs w:val="24"/>
          <w:u w:val="none"/>
        </w:rPr>
        <w:t xml:space="preserve">he Company or </w:t>
      </w:r>
      <w:r w:rsidR="00AE5B81">
        <w:rPr>
          <w:rStyle w:val="Hyperlink"/>
          <w:rFonts w:cstheme="minorHAnsi"/>
          <w:color w:val="auto"/>
          <w:sz w:val="24"/>
          <w:szCs w:val="24"/>
          <w:u w:val="none"/>
        </w:rPr>
        <w:t>Broadstone</w:t>
      </w:r>
      <w:r w:rsidR="00171185" w:rsidRPr="00E50569">
        <w:rPr>
          <w:rStyle w:val="Hyperlink"/>
          <w:rFonts w:cstheme="minorHAnsi"/>
          <w:color w:val="auto"/>
          <w:sz w:val="24"/>
          <w:szCs w:val="24"/>
          <w:u w:val="none"/>
        </w:rPr>
        <w:t xml:space="preserve"> are qualified to give</w:t>
      </w:r>
      <w:r w:rsidR="004C1E39">
        <w:rPr>
          <w:rStyle w:val="Hyperlink"/>
          <w:rFonts w:cstheme="minorHAnsi"/>
          <w:color w:val="auto"/>
          <w:sz w:val="24"/>
          <w:szCs w:val="24"/>
          <w:u w:val="none"/>
        </w:rPr>
        <w:t xml:space="preserve"> financial or</w:t>
      </w:r>
      <w:r w:rsidR="00171185" w:rsidRPr="00E50569">
        <w:rPr>
          <w:rStyle w:val="Hyperlink"/>
          <w:rFonts w:cstheme="minorHAnsi"/>
          <w:color w:val="auto"/>
          <w:sz w:val="24"/>
          <w:szCs w:val="24"/>
          <w:u w:val="none"/>
        </w:rPr>
        <w:t xml:space="preserve"> tax advi</w:t>
      </w:r>
      <w:r w:rsidR="00003278" w:rsidRPr="00E50569">
        <w:rPr>
          <w:rStyle w:val="Hyperlink"/>
          <w:rFonts w:cstheme="minorHAnsi"/>
          <w:color w:val="auto"/>
          <w:sz w:val="24"/>
          <w:szCs w:val="24"/>
          <w:u w:val="none"/>
        </w:rPr>
        <w:t>c</w:t>
      </w:r>
      <w:r w:rsidR="00171185" w:rsidRPr="00E50569">
        <w:rPr>
          <w:rStyle w:val="Hyperlink"/>
          <w:rFonts w:cstheme="minorHAnsi"/>
          <w:color w:val="auto"/>
          <w:sz w:val="24"/>
          <w:szCs w:val="24"/>
          <w:u w:val="none"/>
        </w:rPr>
        <w:t xml:space="preserve">e so </w:t>
      </w:r>
      <w:r w:rsidR="000D23DC">
        <w:rPr>
          <w:rStyle w:val="Hyperlink"/>
          <w:rFonts w:cstheme="minorHAnsi"/>
          <w:color w:val="auto"/>
          <w:sz w:val="24"/>
          <w:szCs w:val="24"/>
          <w:u w:val="none"/>
        </w:rPr>
        <w:t>you</w:t>
      </w:r>
      <w:r w:rsidR="000D23DC" w:rsidRPr="00E50569">
        <w:rPr>
          <w:rStyle w:val="Hyperlink"/>
          <w:rFonts w:cstheme="minorHAnsi"/>
          <w:color w:val="auto"/>
          <w:sz w:val="24"/>
          <w:szCs w:val="24"/>
          <w:u w:val="none"/>
        </w:rPr>
        <w:t xml:space="preserve"> </w:t>
      </w:r>
      <w:r w:rsidR="00171185" w:rsidRPr="00E50569">
        <w:rPr>
          <w:rStyle w:val="Hyperlink"/>
          <w:rFonts w:cstheme="minorHAnsi"/>
          <w:color w:val="auto"/>
          <w:sz w:val="24"/>
          <w:szCs w:val="24"/>
          <w:u w:val="none"/>
        </w:rPr>
        <w:t>will need to seek specific advice either from HMRC or a tax advis</w:t>
      </w:r>
      <w:r w:rsidR="004649CE">
        <w:rPr>
          <w:rStyle w:val="Hyperlink"/>
          <w:rFonts w:cstheme="minorHAnsi"/>
          <w:color w:val="auto"/>
          <w:sz w:val="24"/>
          <w:szCs w:val="24"/>
          <w:u w:val="none"/>
        </w:rPr>
        <w:t>e</w:t>
      </w:r>
      <w:r w:rsidR="00171185" w:rsidRPr="00E50569">
        <w:rPr>
          <w:rStyle w:val="Hyperlink"/>
          <w:rFonts w:cstheme="minorHAnsi"/>
          <w:color w:val="auto"/>
          <w:sz w:val="24"/>
          <w:szCs w:val="24"/>
          <w:u w:val="none"/>
        </w:rPr>
        <w:t>r.</w:t>
      </w:r>
    </w:p>
    <w:p w14:paraId="29045BC1" w14:textId="77777777" w:rsidR="0039235D" w:rsidRDefault="0039235D" w:rsidP="0040083E">
      <w:pPr>
        <w:jc w:val="both"/>
        <w:rPr>
          <w:rStyle w:val="Hyperlink"/>
          <w:rFonts w:cstheme="minorHAnsi"/>
          <w:color w:val="auto"/>
          <w:sz w:val="24"/>
          <w:szCs w:val="24"/>
          <w:u w:val="none"/>
        </w:rPr>
      </w:pPr>
    </w:p>
    <w:p w14:paraId="646E7EBF" w14:textId="659FB1D4" w:rsidR="0040449A" w:rsidRPr="00C37787" w:rsidRDefault="005375BE" w:rsidP="0077747E">
      <w:pPr>
        <w:pStyle w:val="Heading2"/>
        <w:rPr>
          <w:rStyle w:val="Hyperlink"/>
          <w:color w:val="auto"/>
        </w:rPr>
      </w:pPr>
      <w:bookmarkStart w:id="15" w:name="_Ref181017321"/>
      <w:bookmarkStart w:id="16" w:name="_Toc181363889"/>
      <w:r w:rsidRPr="00C37787">
        <w:rPr>
          <w:rStyle w:val="Hyperlink"/>
          <w:color w:val="auto"/>
        </w:rPr>
        <w:t>Contact Details</w:t>
      </w:r>
      <w:bookmarkEnd w:id="15"/>
      <w:bookmarkEnd w:id="16"/>
    </w:p>
    <w:p w14:paraId="1EDE5C89" w14:textId="52AF43C0" w:rsidR="00B06374" w:rsidRPr="00B06374" w:rsidRDefault="00AE5B81" w:rsidP="00B06374">
      <w:pPr>
        <w:kinsoku w:val="0"/>
        <w:overflowPunct w:val="0"/>
        <w:autoSpaceDE w:val="0"/>
        <w:autoSpaceDN w:val="0"/>
        <w:adjustRightInd w:val="0"/>
        <w:spacing w:after="0" w:line="244" w:lineRule="auto"/>
        <w:ind w:right="7041"/>
        <w:jc w:val="both"/>
        <w:rPr>
          <w:rFonts w:cstheme="minorHAnsi"/>
          <w:b/>
          <w:bCs/>
          <w:color w:val="231F20"/>
          <w:spacing w:val="-4"/>
          <w:sz w:val="24"/>
          <w:szCs w:val="24"/>
        </w:rPr>
      </w:pPr>
      <w:r>
        <w:rPr>
          <w:rFonts w:cstheme="minorHAnsi"/>
          <w:b/>
          <w:bCs/>
          <w:color w:val="231F20"/>
          <w:spacing w:val="-4"/>
          <w:sz w:val="24"/>
          <w:szCs w:val="24"/>
        </w:rPr>
        <w:t>Broadstone</w:t>
      </w:r>
    </w:p>
    <w:p w14:paraId="29E65919" w14:textId="5C96C3B2" w:rsidR="001823B2" w:rsidRPr="00B06374" w:rsidRDefault="005E7F4F" w:rsidP="0040083E">
      <w:pPr>
        <w:kinsoku w:val="0"/>
        <w:overflowPunct w:val="0"/>
        <w:autoSpaceDE w:val="0"/>
        <w:autoSpaceDN w:val="0"/>
        <w:adjustRightInd w:val="0"/>
        <w:spacing w:after="0" w:line="244" w:lineRule="auto"/>
        <w:ind w:left="39" w:right="7041"/>
        <w:jc w:val="both"/>
        <w:rPr>
          <w:rFonts w:cstheme="minorHAnsi"/>
          <w:color w:val="231F20"/>
          <w:spacing w:val="-4"/>
          <w:sz w:val="24"/>
          <w:szCs w:val="24"/>
        </w:rPr>
      </w:pPr>
      <w:r w:rsidRPr="00B06374">
        <w:rPr>
          <w:rFonts w:cstheme="minorHAnsi"/>
          <w:color w:val="231F20"/>
          <w:spacing w:val="-4"/>
          <w:sz w:val="24"/>
          <w:szCs w:val="24"/>
        </w:rPr>
        <w:t>2</w:t>
      </w:r>
      <w:r w:rsidRPr="00B06374">
        <w:rPr>
          <w:rFonts w:cstheme="minorHAnsi"/>
          <w:color w:val="231F20"/>
          <w:spacing w:val="-14"/>
          <w:sz w:val="24"/>
          <w:szCs w:val="24"/>
        </w:rPr>
        <w:t xml:space="preserve"> </w:t>
      </w:r>
      <w:r w:rsidRPr="00B06374">
        <w:rPr>
          <w:rFonts w:cstheme="minorHAnsi"/>
          <w:color w:val="231F20"/>
          <w:spacing w:val="-4"/>
          <w:sz w:val="24"/>
          <w:szCs w:val="24"/>
        </w:rPr>
        <w:t>Rye</w:t>
      </w:r>
      <w:r w:rsidRPr="00B06374">
        <w:rPr>
          <w:rFonts w:cstheme="minorHAnsi"/>
          <w:color w:val="231F20"/>
          <w:spacing w:val="-14"/>
          <w:sz w:val="24"/>
          <w:szCs w:val="24"/>
        </w:rPr>
        <w:t xml:space="preserve"> </w:t>
      </w:r>
      <w:r w:rsidRPr="00B06374">
        <w:rPr>
          <w:rFonts w:cstheme="minorHAnsi"/>
          <w:color w:val="231F20"/>
          <w:spacing w:val="-4"/>
          <w:sz w:val="24"/>
          <w:szCs w:val="24"/>
        </w:rPr>
        <w:t>Hill</w:t>
      </w:r>
      <w:r w:rsidRPr="00B06374">
        <w:rPr>
          <w:rFonts w:cstheme="minorHAnsi"/>
          <w:color w:val="231F20"/>
          <w:spacing w:val="-14"/>
          <w:sz w:val="24"/>
          <w:szCs w:val="24"/>
        </w:rPr>
        <w:t xml:space="preserve"> </w:t>
      </w:r>
      <w:r w:rsidRPr="00B06374">
        <w:rPr>
          <w:rFonts w:cstheme="minorHAnsi"/>
          <w:color w:val="231F20"/>
          <w:spacing w:val="-4"/>
          <w:sz w:val="24"/>
          <w:szCs w:val="24"/>
        </w:rPr>
        <w:t>Office</w:t>
      </w:r>
      <w:r w:rsidRPr="00B06374">
        <w:rPr>
          <w:rFonts w:cstheme="minorHAnsi"/>
          <w:color w:val="231F20"/>
          <w:spacing w:val="-14"/>
          <w:sz w:val="24"/>
          <w:szCs w:val="24"/>
        </w:rPr>
        <w:t xml:space="preserve"> </w:t>
      </w:r>
      <w:r w:rsidRPr="00B06374">
        <w:rPr>
          <w:rFonts w:cstheme="minorHAnsi"/>
          <w:color w:val="231F20"/>
          <w:spacing w:val="-4"/>
          <w:sz w:val="24"/>
          <w:szCs w:val="24"/>
        </w:rPr>
        <w:t>Park</w:t>
      </w:r>
      <w:r w:rsidRPr="00B06374">
        <w:rPr>
          <w:rFonts w:cstheme="minorHAnsi"/>
          <w:color w:val="231F20"/>
          <w:spacing w:val="-11"/>
          <w:sz w:val="24"/>
          <w:szCs w:val="24"/>
        </w:rPr>
        <w:t xml:space="preserve"> </w:t>
      </w:r>
      <w:r w:rsidRPr="00B06374">
        <w:rPr>
          <w:rFonts w:cstheme="minorHAnsi"/>
          <w:color w:val="231F20"/>
          <w:spacing w:val="-4"/>
          <w:sz w:val="24"/>
          <w:szCs w:val="24"/>
        </w:rPr>
        <w:t>Birmingham</w:t>
      </w:r>
      <w:r w:rsidR="001823B2" w:rsidRPr="00B06374">
        <w:rPr>
          <w:rFonts w:cstheme="minorHAnsi"/>
          <w:color w:val="231F20"/>
          <w:spacing w:val="-4"/>
          <w:sz w:val="24"/>
          <w:szCs w:val="24"/>
        </w:rPr>
        <w:t xml:space="preserve"> </w:t>
      </w:r>
      <w:r w:rsidRPr="00B06374">
        <w:rPr>
          <w:rFonts w:cstheme="minorHAnsi"/>
          <w:color w:val="231F20"/>
          <w:spacing w:val="-4"/>
          <w:sz w:val="24"/>
          <w:szCs w:val="24"/>
        </w:rPr>
        <w:t>Road</w:t>
      </w:r>
    </w:p>
    <w:p w14:paraId="7795855B" w14:textId="04F4E2B0" w:rsidR="005E7F4F" w:rsidRPr="00B06374" w:rsidRDefault="005E7F4F" w:rsidP="0040083E">
      <w:pPr>
        <w:kinsoku w:val="0"/>
        <w:overflowPunct w:val="0"/>
        <w:autoSpaceDE w:val="0"/>
        <w:autoSpaceDN w:val="0"/>
        <w:adjustRightInd w:val="0"/>
        <w:spacing w:after="0" w:line="244" w:lineRule="auto"/>
        <w:ind w:left="39" w:right="7041"/>
        <w:jc w:val="both"/>
        <w:rPr>
          <w:rFonts w:cstheme="minorHAnsi"/>
          <w:color w:val="231F20"/>
          <w:spacing w:val="-4"/>
          <w:sz w:val="24"/>
          <w:szCs w:val="24"/>
        </w:rPr>
      </w:pPr>
      <w:proofErr w:type="spellStart"/>
      <w:r w:rsidRPr="00B06374">
        <w:rPr>
          <w:rFonts w:cstheme="minorHAnsi"/>
          <w:color w:val="231F20"/>
          <w:spacing w:val="-4"/>
          <w:sz w:val="24"/>
          <w:szCs w:val="24"/>
        </w:rPr>
        <w:t>Allesley</w:t>
      </w:r>
      <w:proofErr w:type="spellEnd"/>
    </w:p>
    <w:p w14:paraId="3E29DCBC" w14:textId="77777777" w:rsidR="005E7F4F" w:rsidRPr="00B06374" w:rsidRDefault="005E7F4F" w:rsidP="0040083E">
      <w:pPr>
        <w:kinsoku w:val="0"/>
        <w:overflowPunct w:val="0"/>
        <w:autoSpaceDE w:val="0"/>
        <w:autoSpaceDN w:val="0"/>
        <w:adjustRightInd w:val="0"/>
        <w:spacing w:before="1" w:after="0" w:line="244" w:lineRule="auto"/>
        <w:ind w:left="39" w:right="7041"/>
        <w:jc w:val="both"/>
        <w:rPr>
          <w:rFonts w:cstheme="minorHAnsi"/>
          <w:color w:val="231F20"/>
          <w:sz w:val="24"/>
          <w:szCs w:val="24"/>
        </w:rPr>
      </w:pPr>
      <w:r w:rsidRPr="00B06374">
        <w:rPr>
          <w:rFonts w:cstheme="minorHAnsi"/>
          <w:color w:val="231F20"/>
          <w:sz w:val="24"/>
          <w:szCs w:val="24"/>
        </w:rPr>
        <w:t>Coventry</w:t>
      </w:r>
      <w:r w:rsidRPr="00B06374">
        <w:rPr>
          <w:rFonts w:cstheme="minorHAnsi"/>
          <w:color w:val="231F20"/>
          <w:spacing w:val="-15"/>
          <w:sz w:val="24"/>
          <w:szCs w:val="24"/>
        </w:rPr>
        <w:t xml:space="preserve"> </w:t>
      </w:r>
      <w:r w:rsidRPr="00B06374">
        <w:rPr>
          <w:rFonts w:cstheme="minorHAnsi"/>
          <w:color w:val="231F20"/>
          <w:sz w:val="24"/>
          <w:szCs w:val="24"/>
        </w:rPr>
        <w:t>CV5</w:t>
      </w:r>
      <w:r w:rsidRPr="00B06374">
        <w:rPr>
          <w:rFonts w:cstheme="minorHAnsi"/>
          <w:color w:val="231F20"/>
          <w:spacing w:val="-14"/>
          <w:sz w:val="24"/>
          <w:szCs w:val="24"/>
        </w:rPr>
        <w:t xml:space="preserve"> </w:t>
      </w:r>
      <w:r w:rsidRPr="00B06374">
        <w:rPr>
          <w:rFonts w:cstheme="minorHAnsi"/>
          <w:color w:val="231F20"/>
          <w:sz w:val="24"/>
          <w:szCs w:val="24"/>
        </w:rPr>
        <w:t>9AB</w:t>
      </w:r>
    </w:p>
    <w:p w14:paraId="5649BD44" w14:textId="77777777" w:rsidR="005D2CA2" w:rsidRPr="00B06374" w:rsidRDefault="005D2CA2" w:rsidP="0040083E">
      <w:pPr>
        <w:kinsoku w:val="0"/>
        <w:overflowPunct w:val="0"/>
        <w:autoSpaceDE w:val="0"/>
        <w:autoSpaceDN w:val="0"/>
        <w:adjustRightInd w:val="0"/>
        <w:spacing w:after="0" w:line="240" w:lineRule="auto"/>
        <w:ind w:left="39"/>
        <w:jc w:val="both"/>
        <w:rPr>
          <w:rFonts w:cstheme="minorHAnsi"/>
          <w:b/>
          <w:bCs/>
          <w:color w:val="231F20"/>
          <w:w w:val="95"/>
          <w:sz w:val="24"/>
          <w:szCs w:val="24"/>
        </w:rPr>
      </w:pPr>
    </w:p>
    <w:p w14:paraId="6705E8B1" w14:textId="103181B5" w:rsidR="005E7F4F" w:rsidRPr="00B06374" w:rsidRDefault="005E7F4F" w:rsidP="0040083E">
      <w:pPr>
        <w:kinsoku w:val="0"/>
        <w:overflowPunct w:val="0"/>
        <w:autoSpaceDE w:val="0"/>
        <w:autoSpaceDN w:val="0"/>
        <w:adjustRightInd w:val="0"/>
        <w:spacing w:after="0" w:line="240" w:lineRule="auto"/>
        <w:ind w:left="39"/>
        <w:jc w:val="both"/>
        <w:rPr>
          <w:rFonts w:cstheme="minorHAnsi"/>
          <w:color w:val="231F20"/>
          <w:w w:val="95"/>
          <w:sz w:val="24"/>
          <w:szCs w:val="24"/>
        </w:rPr>
      </w:pPr>
      <w:r w:rsidRPr="00B06374">
        <w:rPr>
          <w:rFonts w:cstheme="minorHAnsi"/>
          <w:b/>
          <w:bCs/>
          <w:color w:val="231F20"/>
          <w:w w:val="95"/>
          <w:sz w:val="24"/>
          <w:szCs w:val="24"/>
        </w:rPr>
        <w:t>T:</w:t>
      </w:r>
      <w:r w:rsidRPr="00B06374">
        <w:rPr>
          <w:rFonts w:cstheme="minorHAnsi"/>
          <w:b/>
          <w:bCs/>
          <w:color w:val="231F20"/>
          <w:spacing w:val="80"/>
          <w:sz w:val="24"/>
          <w:szCs w:val="24"/>
        </w:rPr>
        <w:t xml:space="preserve"> </w:t>
      </w:r>
      <w:r w:rsidRPr="00B06374">
        <w:rPr>
          <w:rFonts w:cstheme="minorHAnsi"/>
          <w:color w:val="231F20"/>
          <w:w w:val="95"/>
          <w:sz w:val="24"/>
          <w:szCs w:val="24"/>
        </w:rPr>
        <w:t>02476</w:t>
      </w:r>
      <w:r w:rsidRPr="00B06374">
        <w:rPr>
          <w:rFonts w:cstheme="minorHAnsi"/>
          <w:color w:val="231F20"/>
          <w:spacing w:val="-7"/>
          <w:w w:val="95"/>
          <w:sz w:val="24"/>
          <w:szCs w:val="24"/>
        </w:rPr>
        <w:t xml:space="preserve"> </w:t>
      </w:r>
      <w:r w:rsidRPr="00B06374">
        <w:rPr>
          <w:rFonts w:cstheme="minorHAnsi"/>
          <w:color w:val="231F20"/>
          <w:w w:val="95"/>
          <w:sz w:val="24"/>
          <w:szCs w:val="24"/>
        </w:rPr>
        <w:t>472544</w:t>
      </w:r>
    </w:p>
    <w:p w14:paraId="2F0ACCE6" w14:textId="395448C1" w:rsidR="007240EA" w:rsidRPr="00B06374" w:rsidRDefault="001823B2" w:rsidP="00EC5D33">
      <w:pPr>
        <w:kinsoku w:val="0"/>
        <w:overflowPunct w:val="0"/>
        <w:autoSpaceDE w:val="0"/>
        <w:autoSpaceDN w:val="0"/>
        <w:adjustRightInd w:val="0"/>
        <w:spacing w:after="0" w:line="240" w:lineRule="auto"/>
        <w:ind w:left="39"/>
        <w:jc w:val="both"/>
        <w:rPr>
          <w:rFonts w:cstheme="minorHAnsi"/>
          <w:sz w:val="24"/>
          <w:szCs w:val="24"/>
          <w:lang w:val="de-DE"/>
        </w:rPr>
      </w:pPr>
      <w:r w:rsidRPr="00B06374">
        <w:rPr>
          <w:rFonts w:cstheme="minorHAnsi"/>
          <w:b/>
          <w:bCs/>
          <w:color w:val="231F20"/>
          <w:w w:val="95"/>
          <w:sz w:val="24"/>
          <w:szCs w:val="24"/>
          <w:lang w:val="de-DE"/>
        </w:rPr>
        <w:t>E:</w:t>
      </w:r>
      <w:r w:rsidRPr="00B06374">
        <w:rPr>
          <w:rFonts w:cstheme="minorHAnsi"/>
          <w:color w:val="231F20"/>
          <w:w w:val="95"/>
          <w:sz w:val="24"/>
          <w:szCs w:val="24"/>
          <w:lang w:val="de-DE"/>
        </w:rPr>
        <w:t xml:space="preserve"> </w:t>
      </w:r>
      <w:r w:rsidR="00C71898" w:rsidRPr="00B06374">
        <w:rPr>
          <w:rFonts w:cstheme="minorHAnsi"/>
          <w:color w:val="231F20"/>
          <w:w w:val="95"/>
          <w:sz w:val="24"/>
          <w:szCs w:val="24"/>
          <w:lang w:val="de-DE"/>
        </w:rPr>
        <w:t xml:space="preserve"> </w:t>
      </w:r>
      <w:hyperlink r:id="rId21" w:history="1">
        <w:r w:rsidR="0028449A" w:rsidRPr="0028449A">
          <w:rPr>
            <w:rStyle w:val="Hyperlink"/>
            <w:rFonts w:cstheme="minorHAnsi"/>
            <w:w w:val="95"/>
            <w:sz w:val="24"/>
            <w:szCs w:val="24"/>
          </w:rPr>
          <w:t>Uniper@broadstone.co.uk</w:t>
        </w:r>
      </w:hyperlink>
    </w:p>
    <w:sectPr w:rsidR="007240EA" w:rsidRPr="00B06374" w:rsidSect="00CA3322">
      <w:headerReference w:type="default" r:id="rId22"/>
      <w:footerReference w:type="default" r:id="rId2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2250" w14:textId="77777777" w:rsidR="009D1440" w:rsidRDefault="009D1440" w:rsidP="007240EA">
      <w:pPr>
        <w:spacing w:after="0" w:line="240" w:lineRule="auto"/>
      </w:pPr>
      <w:r>
        <w:separator/>
      </w:r>
    </w:p>
  </w:endnote>
  <w:endnote w:type="continuationSeparator" w:id="0">
    <w:p w14:paraId="2E8E261D" w14:textId="77777777" w:rsidR="009D1440" w:rsidRDefault="009D1440" w:rsidP="007240EA">
      <w:pPr>
        <w:spacing w:after="0" w:line="240" w:lineRule="auto"/>
      </w:pPr>
      <w:r>
        <w:continuationSeparator/>
      </w:r>
    </w:p>
  </w:endnote>
  <w:endnote w:type="continuationNotice" w:id="1">
    <w:p w14:paraId="5670600E" w14:textId="77777777" w:rsidR="009D1440" w:rsidRDefault="009D1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2752440"/>
      <w:docPartObj>
        <w:docPartGallery w:val="Page Numbers (Bottom of Page)"/>
        <w:docPartUnique/>
      </w:docPartObj>
    </w:sdtPr>
    <w:sdtEndPr>
      <w:rPr>
        <w:rFonts w:ascii="Arial" w:hAnsi="Arial" w:cs="Arial"/>
      </w:rPr>
    </w:sdtEndPr>
    <w:sdtContent>
      <w:p w14:paraId="068EC2D5" w14:textId="7C1BBC7C" w:rsidR="00DF29E9" w:rsidRPr="0077747E" w:rsidRDefault="001C7E95" w:rsidP="0077747E">
        <w:pPr>
          <w:spacing w:after="0"/>
          <w:ind w:left="7200" w:firstLine="313"/>
          <w:rPr>
            <w:rFonts w:ascii="Arial" w:hAnsi="Arial" w:cs="Arial"/>
            <w:sz w:val="20"/>
            <w:szCs w:val="20"/>
          </w:rPr>
        </w:pPr>
        <w:r w:rsidRPr="0077747E">
          <w:rPr>
            <w:sz w:val="20"/>
            <w:szCs w:val="20"/>
          </w:rPr>
          <w:t xml:space="preserve">Page </w:t>
        </w:r>
        <w:r w:rsidRPr="0077747E">
          <w:rPr>
            <w:b/>
            <w:bCs/>
            <w:sz w:val="20"/>
            <w:szCs w:val="20"/>
          </w:rPr>
          <w:fldChar w:fldCharType="begin"/>
        </w:r>
        <w:r w:rsidRPr="0077747E">
          <w:rPr>
            <w:b/>
            <w:bCs/>
            <w:sz w:val="20"/>
            <w:szCs w:val="20"/>
          </w:rPr>
          <w:instrText>PAGE  \* Arabic  \* MERGEFORMAT</w:instrText>
        </w:r>
        <w:r w:rsidRPr="0077747E">
          <w:rPr>
            <w:b/>
            <w:bCs/>
            <w:sz w:val="20"/>
            <w:szCs w:val="20"/>
          </w:rPr>
          <w:fldChar w:fldCharType="separate"/>
        </w:r>
        <w:r w:rsidRPr="0077747E">
          <w:rPr>
            <w:b/>
            <w:bCs/>
            <w:sz w:val="20"/>
            <w:szCs w:val="20"/>
          </w:rPr>
          <w:t>1</w:t>
        </w:r>
        <w:r w:rsidRPr="0077747E">
          <w:rPr>
            <w:b/>
            <w:bCs/>
            <w:sz w:val="20"/>
            <w:szCs w:val="20"/>
          </w:rPr>
          <w:fldChar w:fldCharType="end"/>
        </w:r>
        <w:r w:rsidRPr="0077747E">
          <w:rPr>
            <w:sz w:val="20"/>
            <w:szCs w:val="20"/>
          </w:rPr>
          <w:t xml:space="preserve"> of </w:t>
        </w:r>
        <w:r w:rsidRPr="0077747E">
          <w:rPr>
            <w:b/>
            <w:bCs/>
            <w:sz w:val="20"/>
            <w:szCs w:val="20"/>
          </w:rPr>
          <w:fldChar w:fldCharType="begin"/>
        </w:r>
        <w:r w:rsidRPr="0077747E">
          <w:rPr>
            <w:b/>
            <w:bCs/>
            <w:sz w:val="20"/>
            <w:szCs w:val="20"/>
          </w:rPr>
          <w:instrText>NUMPAGES  \* Arabic  \* MERGEFORMAT</w:instrText>
        </w:r>
        <w:r w:rsidRPr="0077747E">
          <w:rPr>
            <w:b/>
            <w:bCs/>
            <w:sz w:val="20"/>
            <w:szCs w:val="20"/>
          </w:rPr>
          <w:fldChar w:fldCharType="separate"/>
        </w:r>
        <w:r w:rsidRPr="0077747E">
          <w:rPr>
            <w:b/>
            <w:bCs/>
            <w:sz w:val="20"/>
            <w:szCs w:val="20"/>
          </w:rPr>
          <w:t>2</w:t>
        </w:r>
        <w:r w:rsidRPr="0077747E">
          <w:rPr>
            <w:b/>
            <w:bCs/>
            <w:sz w:val="20"/>
            <w:szCs w:val="20"/>
          </w:rPr>
          <w:fldChar w:fldCharType="end"/>
        </w:r>
      </w:p>
    </w:sdtContent>
  </w:sdt>
  <w:p w14:paraId="6347F978" w14:textId="4EE71F63" w:rsidR="008F661B" w:rsidRDefault="00243756" w:rsidP="0077747E">
    <w:pPr>
      <w:spacing w:after="0"/>
    </w:pPr>
    <w:r w:rsidRPr="00986E48">
      <w:rPr>
        <w:rFonts w:ascii="Arial" w:hAnsi="Arial" w:cs="Arial"/>
        <w:sz w:val="16"/>
        <w:szCs w:val="16"/>
      </w:rPr>
      <w:t>Scheme Pays v</w:t>
    </w:r>
    <w:r w:rsidR="00CC7E69">
      <w:rPr>
        <w:rFonts w:ascii="Arial" w:hAnsi="Arial" w:cs="Arial"/>
        <w:sz w:val="16"/>
        <w:szCs w:val="16"/>
      </w:rPr>
      <w:t xml:space="preserve">0.1 </w:t>
    </w:r>
    <w:r w:rsidR="000E41B0">
      <w:rPr>
        <w:rFonts w:ascii="Arial" w:hAnsi="Arial" w:cs="Arial"/>
        <w:sz w:val="16"/>
        <w:szCs w:val="16"/>
      </w:rPr>
      <w:t>14</w:t>
    </w:r>
    <w:r w:rsidR="00CC7E69">
      <w:rPr>
        <w:rFonts w:ascii="Arial" w:hAnsi="Arial" w:cs="Arial"/>
        <w:sz w:val="16"/>
        <w:szCs w:val="16"/>
      </w:rPr>
      <w:t>/0</w:t>
    </w:r>
    <w:r w:rsidR="000E41B0">
      <w:rPr>
        <w:rFonts w:ascii="Arial" w:hAnsi="Arial" w:cs="Arial"/>
        <w:sz w:val="16"/>
        <w:szCs w:val="16"/>
      </w:rPr>
      <w:t>5</w:t>
    </w:r>
    <w:r w:rsidR="00CC7E69">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6BBF" w14:textId="77777777" w:rsidR="009D1440" w:rsidRDefault="009D1440" w:rsidP="007240EA">
      <w:pPr>
        <w:spacing w:after="0" w:line="240" w:lineRule="auto"/>
      </w:pPr>
      <w:r>
        <w:separator/>
      </w:r>
    </w:p>
  </w:footnote>
  <w:footnote w:type="continuationSeparator" w:id="0">
    <w:p w14:paraId="6B00B6B1" w14:textId="77777777" w:rsidR="009D1440" w:rsidRDefault="009D1440" w:rsidP="007240EA">
      <w:pPr>
        <w:spacing w:after="0" w:line="240" w:lineRule="auto"/>
      </w:pPr>
      <w:r>
        <w:continuationSeparator/>
      </w:r>
    </w:p>
  </w:footnote>
  <w:footnote w:type="continuationNotice" w:id="1">
    <w:p w14:paraId="26A96483" w14:textId="77777777" w:rsidR="009D1440" w:rsidRDefault="009D14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5FE3" w14:textId="696D4A26" w:rsidR="007240EA" w:rsidRPr="00FE3FBB" w:rsidRDefault="007240EA">
    <w:pPr>
      <w:pStyle w:val="Header"/>
      <w:rPr>
        <w:sz w:val="36"/>
        <w:szCs w:val="36"/>
      </w:rPr>
    </w:pPr>
    <w:r w:rsidRPr="00FE3FBB">
      <w:rPr>
        <w:sz w:val="36"/>
        <w:szCs w:val="36"/>
      </w:rPr>
      <w:t>Uniper UK Trustees Limited</w:t>
    </w:r>
    <w:r w:rsidR="001F4E05">
      <w:rPr>
        <w:sz w:val="36"/>
        <w:szCs w:val="36"/>
      </w:rPr>
      <w:t xml:space="preserve">          </w:t>
    </w:r>
    <w:r w:rsidR="00AF4775">
      <w:rPr>
        <w:sz w:val="36"/>
        <w:szCs w:val="36"/>
      </w:rPr>
      <w:t xml:space="preserve"> </w:t>
    </w:r>
  </w:p>
  <w:p w14:paraId="1BC2B894" w14:textId="77777777" w:rsidR="008F661B" w:rsidRDefault="008F66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58" w:hanging="356"/>
      </w:pPr>
      <w:rPr>
        <w:rFonts w:ascii="Symbol" w:hAnsi="Symbol" w:cs="Symbol"/>
        <w:b w:val="0"/>
        <w:bCs w:val="0"/>
        <w:i w:val="0"/>
        <w:iCs w:val="0"/>
        <w:spacing w:val="0"/>
        <w:w w:val="100"/>
        <w:sz w:val="22"/>
        <w:szCs w:val="22"/>
      </w:rPr>
    </w:lvl>
    <w:lvl w:ilvl="1">
      <w:numFmt w:val="bullet"/>
      <w:lvlText w:val="•"/>
      <w:lvlJc w:val="left"/>
      <w:pPr>
        <w:ind w:left="1786" w:hanging="356"/>
      </w:pPr>
    </w:lvl>
    <w:lvl w:ilvl="2">
      <w:numFmt w:val="bullet"/>
      <w:lvlText w:val="•"/>
      <w:lvlJc w:val="left"/>
      <w:pPr>
        <w:ind w:left="2713" w:hanging="356"/>
      </w:pPr>
    </w:lvl>
    <w:lvl w:ilvl="3">
      <w:numFmt w:val="bullet"/>
      <w:lvlText w:val="•"/>
      <w:lvlJc w:val="left"/>
      <w:pPr>
        <w:ind w:left="3639" w:hanging="356"/>
      </w:pPr>
    </w:lvl>
    <w:lvl w:ilvl="4">
      <w:numFmt w:val="bullet"/>
      <w:lvlText w:val="•"/>
      <w:lvlJc w:val="left"/>
      <w:pPr>
        <w:ind w:left="4566" w:hanging="356"/>
      </w:pPr>
    </w:lvl>
    <w:lvl w:ilvl="5">
      <w:numFmt w:val="bullet"/>
      <w:lvlText w:val="•"/>
      <w:lvlJc w:val="left"/>
      <w:pPr>
        <w:ind w:left="5493" w:hanging="356"/>
      </w:pPr>
    </w:lvl>
    <w:lvl w:ilvl="6">
      <w:numFmt w:val="bullet"/>
      <w:lvlText w:val="•"/>
      <w:lvlJc w:val="left"/>
      <w:pPr>
        <w:ind w:left="6419" w:hanging="356"/>
      </w:pPr>
    </w:lvl>
    <w:lvl w:ilvl="7">
      <w:numFmt w:val="bullet"/>
      <w:lvlText w:val="•"/>
      <w:lvlJc w:val="left"/>
      <w:pPr>
        <w:ind w:left="7346" w:hanging="356"/>
      </w:pPr>
    </w:lvl>
    <w:lvl w:ilvl="8">
      <w:numFmt w:val="bullet"/>
      <w:lvlText w:val="•"/>
      <w:lvlJc w:val="left"/>
      <w:pPr>
        <w:ind w:left="8273" w:hanging="356"/>
      </w:pPr>
    </w:lvl>
  </w:abstractNum>
  <w:abstractNum w:abstractNumId="1" w15:restartNumberingAfterBreak="0">
    <w:nsid w:val="0BA60D4B"/>
    <w:multiLevelType w:val="hybridMultilevel"/>
    <w:tmpl w:val="659A46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DF5026"/>
    <w:multiLevelType w:val="hybridMultilevel"/>
    <w:tmpl w:val="F506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82A44"/>
    <w:multiLevelType w:val="hybridMultilevel"/>
    <w:tmpl w:val="87681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001D7"/>
    <w:multiLevelType w:val="hybridMultilevel"/>
    <w:tmpl w:val="60B68AA4"/>
    <w:lvl w:ilvl="0" w:tplc="CD12E3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1876F4"/>
    <w:multiLevelType w:val="hybridMultilevel"/>
    <w:tmpl w:val="0226D53E"/>
    <w:lvl w:ilvl="0" w:tplc="3BF48A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7F7742"/>
    <w:multiLevelType w:val="hybridMultilevel"/>
    <w:tmpl w:val="EC6ED02E"/>
    <w:lvl w:ilvl="0" w:tplc="07BC0A02">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5862C2"/>
    <w:multiLevelType w:val="hybridMultilevel"/>
    <w:tmpl w:val="73A26EC4"/>
    <w:lvl w:ilvl="0" w:tplc="1E6C7F48">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8" w15:restartNumberingAfterBreak="0">
    <w:nsid w:val="5CCC5139"/>
    <w:multiLevelType w:val="hybridMultilevel"/>
    <w:tmpl w:val="6DD4F41C"/>
    <w:lvl w:ilvl="0" w:tplc="5A32B73C">
      <w:start w:val="1"/>
      <w:numFmt w:val="bullet"/>
      <w:lvlText w:val=""/>
      <w:lvlJc w:val="left"/>
      <w:pPr>
        <w:tabs>
          <w:tab w:val="num" w:pos="720"/>
        </w:tabs>
        <w:ind w:left="720" w:hanging="360"/>
      </w:pPr>
      <w:rPr>
        <w:rFonts w:ascii="Wingdings" w:hAnsi="Wingdings" w:hint="default"/>
      </w:rPr>
    </w:lvl>
    <w:lvl w:ilvl="1" w:tplc="EF504EEA">
      <w:start w:val="1"/>
      <w:numFmt w:val="bullet"/>
      <w:lvlText w:val=""/>
      <w:lvlJc w:val="left"/>
      <w:pPr>
        <w:tabs>
          <w:tab w:val="num" w:pos="1440"/>
        </w:tabs>
        <w:ind w:left="1440" w:hanging="360"/>
      </w:pPr>
      <w:rPr>
        <w:rFonts w:ascii="Wingdings" w:hAnsi="Wingdings" w:hint="default"/>
      </w:rPr>
    </w:lvl>
    <w:lvl w:ilvl="2" w:tplc="D82A7182" w:tentative="1">
      <w:start w:val="1"/>
      <w:numFmt w:val="bullet"/>
      <w:lvlText w:val=""/>
      <w:lvlJc w:val="left"/>
      <w:pPr>
        <w:tabs>
          <w:tab w:val="num" w:pos="2160"/>
        </w:tabs>
        <w:ind w:left="2160" w:hanging="360"/>
      </w:pPr>
      <w:rPr>
        <w:rFonts w:ascii="Wingdings" w:hAnsi="Wingdings" w:hint="default"/>
      </w:rPr>
    </w:lvl>
    <w:lvl w:ilvl="3" w:tplc="26C4B458" w:tentative="1">
      <w:start w:val="1"/>
      <w:numFmt w:val="bullet"/>
      <w:lvlText w:val=""/>
      <w:lvlJc w:val="left"/>
      <w:pPr>
        <w:tabs>
          <w:tab w:val="num" w:pos="2880"/>
        </w:tabs>
        <w:ind w:left="2880" w:hanging="360"/>
      </w:pPr>
      <w:rPr>
        <w:rFonts w:ascii="Wingdings" w:hAnsi="Wingdings" w:hint="default"/>
      </w:rPr>
    </w:lvl>
    <w:lvl w:ilvl="4" w:tplc="4B4AB898" w:tentative="1">
      <w:start w:val="1"/>
      <w:numFmt w:val="bullet"/>
      <w:lvlText w:val=""/>
      <w:lvlJc w:val="left"/>
      <w:pPr>
        <w:tabs>
          <w:tab w:val="num" w:pos="3600"/>
        </w:tabs>
        <w:ind w:left="3600" w:hanging="360"/>
      </w:pPr>
      <w:rPr>
        <w:rFonts w:ascii="Wingdings" w:hAnsi="Wingdings" w:hint="default"/>
      </w:rPr>
    </w:lvl>
    <w:lvl w:ilvl="5" w:tplc="4078C978" w:tentative="1">
      <w:start w:val="1"/>
      <w:numFmt w:val="bullet"/>
      <w:lvlText w:val=""/>
      <w:lvlJc w:val="left"/>
      <w:pPr>
        <w:tabs>
          <w:tab w:val="num" w:pos="4320"/>
        </w:tabs>
        <w:ind w:left="4320" w:hanging="360"/>
      </w:pPr>
      <w:rPr>
        <w:rFonts w:ascii="Wingdings" w:hAnsi="Wingdings" w:hint="default"/>
      </w:rPr>
    </w:lvl>
    <w:lvl w:ilvl="6" w:tplc="8C0AF26E" w:tentative="1">
      <w:start w:val="1"/>
      <w:numFmt w:val="bullet"/>
      <w:lvlText w:val=""/>
      <w:lvlJc w:val="left"/>
      <w:pPr>
        <w:tabs>
          <w:tab w:val="num" w:pos="5040"/>
        </w:tabs>
        <w:ind w:left="5040" w:hanging="360"/>
      </w:pPr>
      <w:rPr>
        <w:rFonts w:ascii="Wingdings" w:hAnsi="Wingdings" w:hint="default"/>
      </w:rPr>
    </w:lvl>
    <w:lvl w:ilvl="7" w:tplc="2EF4A61E" w:tentative="1">
      <w:start w:val="1"/>
      <w:numFmt w:val="bullet"/>
      <w:lvlText w:val=""/>
      <w:lvlJc w:val="left"/>
      <w:pPr>
        <w:tabs>
          <w:tab w:val="num" w:pos="5760"/>
        </w:tabs>
        <w:ind w:left="5760" w:hanging="360"/>
      </w:pPr>
      <w:rPr>
        <w:rFonts w:ascii="Wingdings" w:hAnsi="Wingdings" w:hint="default"/>
      </w:rPr>
    </w:lvl>
    <w:lvl w:ilvl="8" w:tplc="777C35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A740F"/>
    <w:multiLevelType w:val="hybridMultilevel"/>
    <w:tmpl w:val="5C42C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755F8"/>
    <w:multiLevelType w:val="hybridMultilevel"/>
    <w:tmpl w:val="98488FD0"/>
    <w:lvl w:ilvl="0" w:tplc="98B03F6E">
      <w:start w:val="1"/>
      <w:numFmt w:val="decimal"/>
      <w:lvlText w:val="%1)"/>
      <w:lvlJc w:val="left"/>
      <w:pPr>
        <w:ind w:left="1020" w:hanging="360"/>
      </w:pPr>
    </w:lvl>
    <w:lvl w:ilvl="1" w:tplc="C0DAE6DA">
      <w:start w:val="1"/>
      <w:numFmt w:val="decimal"/>
      <w:lvlText w:val="%2)"/>
      <w:lvlJc w:val="left"/>
      <w:pPr>
        <w:ind w:left="1020" w:hanging="360"/>
      </w:pPr>
    </w:lvl>
    <w:lvl w:ilvl="2" w:tplc="D66EB3AE">
      <w:start w:val="1"/>
      <w:numFmt w:val="decimal"/>
      <w:lvlText w:val="%3)"/>
      <w:lvlJc w:val="left"/>
      <w:pPr>
        <w:ind w:left="1020" w:hanging="360"/>
      </w:pPr>
    </w:lvl>
    <w:lvl w:ilvl="3" w:tplc="C1AECBD4">
      <w:start w:val="1"/>
      <w:numFmt w:val="decimal"/>
      <w:lvlText w:val="%4)"/>
      <w:lvlJc w:val="left"/>
      <w:pPr>
        <w:ind w:left="1020" w:hanging="360"/>
      </w:pPr>
    </w:lvl>
    <w:lvl w:ilvl="4" w:tplc="398C3598">
      <w:start w:val="1"/>
      <w:numFmt w:val="decimal"/>
      <w:lvlText w:val="%5)"/>
      <w:lvlJc w:val="left"/>
      <w:pPr>
        <w:ind w:left="1020" w:hanging="360"/>
      </w:pPr>
    </w:lvl>
    <w:lvl w:ilvl="5" w:tplc="939C5D96">
      <w:start w:val="1"/>
      <w:numFmt w:val="decimal"/>
      <w:lvlText w:val="%6)"/>
      <w:lvlJc w:val="left"/>
      <w:pPr>
        <w:ind w:left="1020" w:hanging="360"/>
      </w:pPr>
    </w:lvl>
    <w:lvl w:ilvl="6" w:tplc="A13889BC">
      <w:start w:val="1"/>
      <w:numFmt w:val="decimal"/>
      <w:lvlText w:val="%7)"/>
      <w:lvlJc w:val="left"/>
      <w:pPr>
        <w:ind w:left="1020" w:hanging="360"/>
      </w:pPr>
    </w:lvl>
    <w:lvl w:ilvl="7" w:tplc="8AA2E586">
      <w:start w:val="1"/>
      <w:numFmt w:val="decimal"/>
      <w:lvlText w:val="%8)"/>
      <w:lvlJc w:val="left"/>
      <w:pPr>
        <w:ind w:left="1020" w:hanging="360"/>
      </w:pPr>
    </w:lvl>
    <w:lvl w:ilvl="8" w:tplc="FCDE86BA">
      <w:start w:val="1"/>
      <w:numFmt w:val="decimal"/>
      <w:lvlText w:val="%9)"/>
      <w:lvlJc w:val="left"/>
      <w:pPr>
        <w:ind w:left="1020" w:hanging="360"/>
      </w:pPr>
    </w:lvl>
  </w:abstractNum>
  <w:abstractNum w:abstractNumId="11" w15:restartNumberingAfterBreak="0">
    <w:nsid w:val="6D354923"/>
    <w:multiLevelType w:val="hybridMultilevel"/>
    <w:tmpl w:val="0E76316A"/>
    <w:lvl w:ilvl="0" w:tplc="C8702796">
      <w:start w:val="1"/>
      <w:numFmt w:val="decimal"/>
      <w:lvlText w:val="%1."/>
      <w:lvlJc w:val="left"/>
      <w:pPr>
        <w:ind w:left="399" w:hanging="360"/>
      </w:pPr>
      <w:rPr>
        <w:rFonts w:hint="default"/>
      </w:rPr>
    </w:lvl>
    <w:lvl w:ilvl="1" w:tplc="08090019">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num w:numId="1" w16cid:durableId="337344056">
    <w:abstractNumId w:val="7"/>
  </w:num>
  <w:num w:numId="2" w16cid:durableId="1813518544">
    <w:abstractNumId w:val="5"/>
  </w:num>
  <w:num w:numId="3" w16cid:durableId="1772816760">
    <w:abstractNumId w:val="6"/>
  </w:num>
  <w:num w:numId="4" w16cid:durableId="1111169524">
    <w:abstractNumId w:val="11"/>
  </w:num>
  <w:num w:numId="5" w16cid:durableId="1068117019">
    <w:abstractNumId w:val="0"/>
  </w:num>
  <w:num w:numId="6" w16cid:durableId="546067795">
    <w:abstractNumId w:val="1"/>
  </w:num>
  <w:num w:numId="7" w16cid:durableId="1078752943">
    <w:abstractNumId w:val="3"/>
  </w:num>
  <w:num w:numId="8" w16cid:durableId="1161774640">
    <w:abstractNumId w:val="8"/>
  </w:num>
  <w:num w:numId="9" w16cid:durableId="1798451291">
    <w:abstractNumId w:val="9"/>
  </w:num>
  <w:num w:numId="10" w16cid:durableId="1842235083">
    <w:abstractNumId w:val="2"/>
  </w:num>
  <w:num w:numId="11" w16cid:durableId="210579883">
    <w:abstractNumId w:val="10"/>
  </w:num>
  <w:num w:numId="12" w16cid:durableId="952369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EA"/>
    <w:rsid w:val="000013CE"/>
    <w:rsid w:val="00003278"/>
    <w:rsid w:val="00004A96"/>
    <w:rsid w:val="00004E64"/>
    <w:rsid w:val="0001037A"/>
    <w:rsid w:val="00010823"/>
    <w:rsid w:val="0001163E"/>
    <w:rsid w:val="00011EE0"/>
    <w:rsid w:val="00012059"/>
    <w:rsid w:val="00012AF6"/>
    <w:rsid w:val="00012E90"/>
    <w:rsid w:val="000136C4"/>
    <w:rsid w:val="000147B5"/>
    <w:rsid w:val="00014930"/>
    <w:rsid w:val="000170D7"/>
    <w:rsid w:val="000177FE"/>
    <w:rsid w:val="00023597"/>
    <w:rsid w:val="000267A1"/>
    <w:rsid w:val="00030022"/>
    <w:rsid w:val="0003181D"/>
    <w:rsid w:val="00031BC1"/>
    <w:rsid w:val="00031C54"/>
    <w:rsid w:val="00032434"/>
    <w:rsid w:val="0003268D"/>
    <w:rsid w:val="000363A0"/>
    <w:rsid w:val="0003752A"/>
    <w:rsid w:val="0004070C"/>
    <w:rsid w:val="0004133A"/>
    <w:rsid w:val="000435D6"/>
    <w:rsid w:val="0004490B"/>
    <w:rsid w:val="00051629"/>
    <w:rsid w:val="00051BC3"/>
    <w:rsid w:val="00056D1F"/>
    <w:rsid w:val="000574C1"/>
    <w:rsid w:val="00057CC1"/>
    <w:rsid w:val="00061AB5"/>
    <w:rsid w:val="00065300"/>
    <w:rsid w:val="000673A1"/>
    <w:rsid w:val="00067D54"/>
    <w:rsid w:val="00071DB4"/>
    <w:rsid w:val="000720D2"/>
    <w:rsid w:val="00074153"/>
    <w:rsid w:val="0008016E"/>
    <w:rsid w:val="00081175"/>
    <w:rsid w:val="00082DA9"/>
    <w:rsid w:val="00082E20"/>
    <w:rsid w:val="00084CD7"/>
    <w:rsid w:val="00084E94"/>
    <w:rsid w:val="0008692C"/>
    <w:rsid w:val="00086934"/>
    <w:rsid w:val="000902D3"/>
    <w:rsid w:val="000905E4"/>
    <w:rsid w:val="00091269"/>
    <w:rsid w:val="000919BE"/>
    <w:rsid w:val="000922CA"/>
    <w:rsid w:val="000938A5"/>
    <w:rsid w:val="00094C74"/>
    <w:rsid w:val="000A18AB"/>
    <w:rsid w:val="000A1C4E"/>
    <w:rsid w:val="000A2C1B"/>
    <w:rsid w:val="000A5715"/>
    <w:rsid w:val="000B0B96"/>
    <w:rsid w:val="000B0C6B"/>
    <w:rsid w:val="000B1595"/>
    <w:rsid w:val="000B46BD"/>
    <w:rsid w:val="000B4809"/>
    <w:rsid w:val="000B5A83"/>
    <w:rsid w:val="000B6834"/>
    <w:rsid w:val="000B7C00"/>
    <w:rsid w:val="000C2332"/>
    <w:rsid w:val="000C3B53"/>
    <w:rsid w:val="000C561A"/>
    <w:rsid w:val="000C5AED"/>
    <w:rsid w:val="000C7CFA"/>
    <w:rsid w:val="000D1E99"/>
    <w:rsid w:val="000D23DC"/>
    <w:rsid w:val="000D40EA"/>
    <w:rsid w:val="000D69F7"/>
    <w:rsid w:val="000E19D9"/>
    <w:rsid w:val="000E1BBD"/>
    <w:rsid w:val="000E3E4F"/>
    <w:rsid w:val="000E41B0"/>
    <w:rsid w:val="000E4FFC"/>
    <w:rsid w:val="000F1E03"/>
    <w:rsid w:val="000F23E5"/>
    <w:rsid w:val="000F43B7"/>
    <w:rsid w:val="000F513E"/>
    <w:rsid w:val="000F7395"/>
    <w:rsid w:val="000F7A7F"/>
    <w:rsid w:val="00104DBC"/>
    <w:rsid w:val="00106558"/>
    <w:rsid w:val="00106C84"/>
    <w:rsid w:val="00107440"/>
    <w:rsid w:val="00107C11"/>
    <w:rsid w:val="001111BB"/>
    <w:rsid w:val="00114522"/>
    <w:rsid w:val="00116A30"/>
    <w:rsid w:val="00116B3F"/>
    <w:rsid w:val="00121EA6"/>
    <w:rsid w:val="00122209"/>
    <w:rsid w:val="001241C5"/>
    <w:rsid w:val="00125DBA"/>
    <w:rsid w:val="00126E30"/>
    <w:rsid w:val="00131AA6"/>
    <w:rsid w:val="00132BD5"/>
    <w:rsid w:val="00134551"/>
    <w:rsid w:val="00136A85"/>
    <w:rsid w:val="00136AD4"/>
    <w:rsid w:val="00140A17"/>
    <w:rsid w:val="00141572"/>
    <w:rsid w:val="001418B4"/>
    <w:rsid w:val="00143E01"/>
    <w:rsid w:val="0014546A"/>
    <w:rsid w:val="00145C8C"/>
    <w:rsid w:val="00147775"/>
    <w:rsid w:val="0015024A"/>
    <w:rsid w:val="00150585"/>
    <w:rsid w:val="00153576"/>
    <w:rsid w:val="00154997"/>
    <w:rsid w:val="00156585"/>
    <w:rsid w:val="00156A1A"/>
    <w:rsid w:val="001577D7"/>
    <w:rsid w:val="00162EBC"/>
    <w:rsid w:val="001637D2"/>
    <w:rsid w:val="0016419F"/>
    <w:rsid w:val="0017083D"/>
    <w:rsid w:val="00171185"/>
    <w:rsid w:val="001738FB"/>
    <w:rsid w:val="00175010"/>
    <w:rsid w:val="00175C28"/>
    <w:rsid w:val="00175C86"/>
    <w:rsid w:val="00181949"/>
    <w:rsid w:val="001823B2"/>
    <w:rsid w:val="001823E8"/>
    <w:rsid w:val="00182AE9"/>
    <w:rsid w:val="00183B97"/>
    <w:rsid w:val="00183F47"/>
    <w:rsid w:val="00184BB0"/>
    <w:rsid w:val="00184C1D"/>
    <w:rsid w:val="0018607A"/>
    <w:rsid w:val="001867EB"/>
    <w:rsid w:val="001903D9"/>
    <w:rsid w:val="00191D23"/>
    <w:rsid w:val="00193038"/>
    <w:rsid w:val="00196D85"/>
    <w:rsid w:val="00196F00"/>
    <w:rsid w:val="00197A0F"/>
    <w:rsid w:val="00197ECC"/>
    <w:rsid w:val="001A00C9"/>
    <w:rsid w:val="001A199E"/>
    <w:rsid w:val="001A1E85"/>
    <w:rsid w:val="001A3713"/>
    <w:rsid w:val="001A3D1D"/>
    <w:rsid w:val="001A4E0F"/>
    <w:rsid w:val="001A5A0A"/>
    <w:rsid w:val="001A5E92"/>
    <w:rsid w:val="001A6781"/>
    <w:rsid w:val="001A75B9"/>
    <w:rsid w:val="001B7F56"/>
    <w:rsid w:val="001C39FB"/>
    <w:rsid w:val="001C40CE"/>
    <w:rsid w:val="001C4557"/>
    <w:rsid w:val="001C597C"/>
    <w:rsid w:val="001C6D75"/>
    <w:rsid w:val="001C7152"/>
    <w:rsid w:val="001C755F"/>
    <w:rsid w:val="001C7E95"/>
    <w:rsid w:val="001C7FDC"/>
    <w:rsid w:val="001D134F"/>
    <w:rsid w:val="001D23E5"/>
    <w:rsid w:val="001D37E1"/>
    <w:rsid w:val="001D484D"/>
    <w:rsid w:val="001D60BC"/>
    <w:rsid w:val="001D7E84"/>
    <w:rsid w:val="001E20A5"/>
    <w:rsid w:val="001E5015"/>
    <w:rsid w:val="001E62F8"/>
    <w:rsid w:val="001E6B67"/>
    <w:rsid w:val="001F0295"/>
    <w:rsid w:val="001F296E"/>
    <w:rsid w:val="001F37C1"/>
    <w:rsid w:val="001F4208"/>
    <w:rsid w:val="001F420C"/>
    <w:rsid w:val="001F4E05"/>
    <w:rsid w:val="001F5394"/>
    <w:rsid w:val="001F654C"/>
    <w:rsid w:val="001F738D"/>
    <w:rsid w:val="001F75D5"/>
    <w:rsid w:val="00201C2B"/>
    <w:rsid w:val="00201F8D"/>
    <w:rsid w:val="00203DAA"/>
    <w:rsid w:val="002067B0"/>
    <w:rsid w:val="002069CB"/>
    <w:rsid w:val="00212D4E"/>
    <w:rsid w:val="0021354D"/>
    <w:rsid w:val="00213A20"/>
    <w:rsid w:val="002161FD"/>
    <w:rsid w:val="00220623"/>
    <w:rsid w:val="0022108F"/>
    <w:rsid w:val="00221442"/>
    <w:rsid w:val="00221EA6"/>
    <w:rsid w:val="00225EC4"/>
    <w:rsid w:val="00226E83"/>
    <w:rsid w:val="0023188A"/>
    <w:rsid w:val="002323B6"/>
    <w:rsid w:val="002333AA"/>
    <w:rsid w:val="00233697"/>
    <w:rsid w:val="002342CE"/>
    <w:rsid w:val="00234D3F"/>
    <w:rsid w:val="002353B5"/>
    <w:rsid w:val="00235CCD"/>
    <w:rsid w:val="00243756"/>
    <w:rsid w:val="002442E0"/>
    <w:rsid w:val="00245143"/>
    <w:rsid w:val="002474FD"/>
    <w:rsid w:val="00250E65"/>
    <w:rsid w:val="00252CAB"/>
    <w:rsid w:val="002545A7"/>
    <w:rsid w:val="0025495E"/>
    <w:rsid w:val="00257282"/>
    <w:rsid w:val="00260644"/>
    <w:rsid w:val="0026405C"/>
    <w:rsid w:val="0026412B"/>
    <w:rsid w:val="00267B57"/>
    <w:rsid w:val="00267DAC"/>
    <w:rsid w:val="00270670"/>
    <w:rsid w:val="00270A7C"/>
    <w:rsid w:val="002727A2"/>
    <w:rsid w:val="00272F10"/>
    <w:rsid w:val="00273EC5"/>
    <w:rsid w:val="00274C66"/>
    <w:rsid w:val="00276D9D"/>
    <w:rsid w:val="0027723B"/>
    <w:rsid w:val="0027762B"/>
    <w:rsid w:val="00277ED2"/>
    <w:rsid w:val="002823C6"/>
    <w:rsid w:val="0028449A"/>
    <w:rsid w:val="0028449B"/>
    <w:rsid w:val="0028594F"/>
    <w:rsid w:val="00285D59"/>
    <w:rsid w:val="002861A2"/>
    <w:rsid w:val="00290E3A"/>
    <w:rsid w:val="002918F1"/>
    <w:rsid w:val="00291DE2"/>
    <w:rsid w:val="0029275A"/>
    <w:rsid w:val="002932F0"/>
    <w:rsid w:val="00295B12"/>
    <w:rsid w:val="00296171"/>
    <w:rsid w:val="00296A22"/>
    <w:rsid w:val="002A52E1"/>
    <w:rsid w:val="002A6A87"/>
    <w:rsid w:val="002B0989"/>
    <w:rsid w:val="002B153D"/>
    <w:rsid w:val="002B3433"/>
    <w:rsid w:val="002B38A8"/>
    <w:rsid w:val="002B4878"/>
    <w:rsid w:val="002B5044"/>
    <w:rsid w:val="002B5B14"/>
    <w:rsid w:val="002B66E7"/>
    <w:rsid w:val="002B7691"/>
    <w:rsid w:val="002C0022"/>
    <w:rsid w:val="002C1D1F"/>
    <w:rsid w:val="002C1FC0"/>
    <w:rsid w:val="002C2EF2"/>
    <w:rsid w:val="002C31EF"/>
    <w:rsid w:val="002C38FD"/>
    <w:rsid w:val="002C464A"/>
    <w:rsid w:val="002D112A"/>
    <w:rsid w:val="002D19D2"/>
    <w:rsid w:val="002D2DB9"/>
    <w:rsid w:val="002D475B"/>
    <w:rsid w:val="002D73EE"/>
    <w:rsid w:val="002D7CED"/>
    <w:rsid w:val="002E22C4"/>
    <w:rsid w:val="002E2E10"/>
    <w:rsid w:val="002E3385"/>
    <w:rsid w:val="002E4B04"/>
    <w:rsid w:val="002E65B0"/>
    <w:rsid w:val="002F28EE"/>
    <w:rsid w:val="002F455E"/>
    <w:rsid w:val="002F457D"/>
    <w:rsid w:val="002F54D9"/>
    <w:rsid w:val="002F5DDD"/>
    <w:rsid w:val="002F76F9"/>
    <w:rsid w:val="0030019D"/>
    <w:rsid w:val="00305AAA"/>
    <w:rsid w:val="003060AB"/>
    <w:rsid w:val="00312077"/>
    <w:rsid w:val="003133B7"/>
    <w:rsid w:val="00316D5C"/>
    <w:rsid w:val="00317B5B"/>
    <w:rsid w:val="00317F4D"/>
    <w:rsid w:val="00324E0F"/>
    <w:rsid w:val="00331CF1"/>
    <w:rsid w:val="0033504E"/>
    <w:rsid w:val="0033587F"/>
    <w:rsid w:val="00336335"/>
    <w:rsid w:val="003369C0"/>
    <w:rsid w:val="003408F9"/>
    <w:rsid w:val="00340D2D"/>
    <w:rsid w:val="00341B5F"/>
    <w:rsid w:val="00342231"/>
    <w:rsid w:val="0034597B"/>
    <w:rsid w:val="00346E93"/>
    <w:rsid w:val="003536F7"/>
    <w:rsid w:val="003577F3"/>
    <w:rsid w:val="00361D48"/>
    <w:rsid w:val="0036338C"/>
    <w:rsid w:val="00366F68"/>
    <w:rsid w:val="0036745E"/>
    <w:rsid w:val="0037174F"/>
    <w:rsid w:val="0037270F"/>
    <w:rsid w:val="00374CC9"/>
    <w:rsid w:val="00376CAA"/>
    <w:rsid w:val="003770A3"/>
    <w:rsid w:val="003803A8"/>
    <w:rsid w:val="00380BC9"/>
    <w:rsid w:val="00380F24"/>
    <w:rsid w:val="00381F9D"/>
    <w:rsid w:val="00382B05"/>
    <w:rsid w:val="003838A2"/>
    <w:rsid w:val="00384D66"/>
    <w:rsid w:val="00384E43"/>
    <w:rsid w:val="00387207"/>
    <w:rsid w:val="00387D4D"/>
    <w:rsid w:val="0039235D"/>
    <w:rsid w:val="00393A3B"/>
    <w:rsid w:val="00397A47"/>
    <w:rsid w:val="00397DE6"/>
    <w:rsid w:val="003A2B0A"/>
    <w:rsid w:val="003A2BC2"/>
    <w:rsid w:val="003A3928"/>
    <w:rsid w:val="003A7130"/>
    <w:rsid w:val="003B0568"/>
    <w:rsid w:val="003B36CB"/>
    <w:rsid w:val="003B5411"/>
    <w:rsid w:val="003B5A63"/>
    <w:rsid w:val="003C02F9"/>
    <w:rsid w:val="003C0F6D"/>
    <w:rsid w:val="003C3017"/>
    <w:rsid w:val="003C3BB4"/>
    <w:rsid w:val="003C5371"/>
    <w:rsid w:val="003C74C3"/>
    <w:rsid w:val="003D004B"/>
    <w:rsid w:val="003D10F8"/>
    <w:rsid w:val="003D3C1A"/>
    <w:rsid w:val="003D3E1E"/>
    <w:rsid w:val="003D486B"/>
    <w:rsid w:val="003D5159"/>
    <w:rsid w:val="003D6347"/>
    <w:rsid w:val="003D68C3"/>
    <w:rsid w:val="003D69BB"/>
    <w:rsid w:val="003D74EB"/>
    <w:rsid w:val="003E24FC"/>
    <w:rsid w:val="003E2F88"/>
    <w:rsid w:val="003E37C5"/>
    <w:rsid w:val="003E6007"/>
    <w:rsid w:val="003F06BE"/>
    <w:rsid w:val="003F311F"/>
    <w:rsid w:val="003F34B2"/>
    <w:rsid w:val="003F3C5D"/>
    <w:rsid w:val="003F4322"/>
    <w:rsid w:val="003F4BE4"/>
    <w:rsid w:val="003F6047"/>
    <w:rsid w:val="0040005E"/>
    <w:rsid w:val="00400420"/>
    <w:rsid w:val="004006C8"/>
    <w:rsid w:val="0040083E"/>
    <w:rsid w:val="00403113"/>
    <w:rsid w:val="0040449A"/>
    <w:rsid w:val="004068FE"/>
    <w:rsid w:val="00411565"/>
    <w:rsid w:val="0041343A"/>
    <w:rsid w:val="00417544"/>
    <w:rsid w:val="00420593"/>
    <w:rsid w:val="00420918"/>
    <w:rsid w:val="004210C9"/>
    <w:rsid w:val="00421E40"/>
    <w:rsid w:val="004231C8"/>
    <w:rsid w:val="00424A49"/>
    <w:rsid w:val="004261F0"/>
    <w:rsid w:val="00430487"/>
    <w:rsid w:val="00431F78"/>
    <w:rsid w:val="00432149"/>
    <w:rsid w:val="00432358"/>
    <w:rsid w:val="00434100"/>
    <w:rsid w:val="0043449B"/>
    <w:rsid w:val="004366D4"/>
    <w:rsid w:val="00437390"/>
    <w:rsid w:val="0043780C"/>
    <w:rsid w:val="0044028E"/>
    <w:rsid w:val="00441F80"/>
    <w:rsid w:val="00444562"/>
    <w:rsid w:val="0044582E"/>
    <w:rsid w:val="00445F2D"/>
    <w:rsid w:val="004474E0"/>
    <w:rsid w:val="00451065"/>
    <w:rsid w:val="0045149F"/>
    <w:rsid w:val="00452F38"/>
    <w:rsid w:val="0045473E"/>
    <w:rsid w:val="004559D3"/>
    <w:rsid w:val="00456D1D"/>
    <w:rsid w:val="00456F4D"/>
    <w:rsid w:val="004602E8"/>
    <w:rsid w:val="004608FC"/>
    <w:rsid w:val="00460D76"/>
    <w:rsid w:val="00461733"/>
    <w:rsid w:val="0046306F"/>
    <w:rsid w:val="0046338D"/>
    <w:rsid w:val="00464886"/>
    <w:rsid w:val="004649CE"/>
    <w:rsid w:val="00465B7E"/>
    <w:rsid w:val="004705E0"/>
    <w:rsid w:val="004713B5"/>
    <w:rsid w:val="00471AA3"/>
    <w:rsid w:val="00472616"/>
    <w:rsid w:val="00473330"/>
    <w:rsid w:val="004734FE"/>
    <w:rsid w:val="0047418D"/>
    <w:rsid w:val="00477E07"/>
    <w:rsid w:val="0048406F"/>
    <w:rsid w:val="00486281"/>
    <w:rsid w:val="00486D8A"/>
    <w:rsid w:val="00490B18"/>
    <w:rsid w:val="004932F0"/>
    <w:rsid w:val="00495A45"/>
    <w:rsid w:val="0049679E"/>
    <w:rsid w:val="004970CE"/>
    <w:rsid w:val="004A1B66"/>
    <w:rsid w:val="004A42E5"/>
    <w:rsid w:val="004A499F"/>
    <w:rsid w:val="004A6CB1"/>
    <w:rsid w:val="004B0FFD"/>
    <w:rsid w:val="004B13CD"/>
    <w:rsid w:val="004B1962"/>
    <w:rsid w:val="004B1F7B"/>
    <w:rsid w:val="004B43F6"/>
    <w:rsid w:val="004B47A3"/>
    <w:rsid w:val="004B6542"/>
    <w:rsid w:val="004C07F7"/>
    <w:rsid w:val="004C1E39"/>
    <w:rsid w:val="004C6517"/>
    <w:rsid w:val="004D0773"/>
    <w:rsid w:val="004D0AF3"/>
    <w:rsid w:val="004D0E25"/>
    <w:rsid w:val="004D25C6"/>
    <w:rsid w:val="004D29AA"/>
    <w:rsid w:val="004D689E"/>
    <w:rsid w:val="004D6C9A"/>
    <w:rsid w:val="004D7246"/>
    <w:rsid w:val="004E0AE6"/>
    <w:rsid w:val="004E0CED"/>
    <w:rsid w:val="004E0D77"/>
    <w:rsid w:val="004E13D0"/>
    <w:rsid w:val="004E1E34"/>
    <w:rsid w:val="004E41E6"/>
    <w:rsid w:val="004E4B5C"/>
    <w:rsid w:val="004E643B"/>
    <w:rsid w:val="004E6764"/>
    <w:rsid w:val="004E70A9"/>
    <w:rsid w:val="004F0BD4"/>
    <w:rsid w:val="004F2CB5"/>
    <w:rsid w:val="004F4928"/>
    <w:rsid w:val="0050056C"/>
    <w:rsid w:val="00500848"/>
    <w:rsid w:val="0050306B"/>
    <w:rsid w:val="00504493"/>
    <w:rsid w:val="00504636"/>
    <w:rsid w:val="0050542A"/>
    <w:rsid w:val="00507750"/>
    <w:rsid w:val="00511285"/>
    <w:rsid w:val="005114BF"/>
    <w:rsid w:val="005132DC"/>
    <w:rsid w:val="005134AD"/>
    <w:rsid w:val="005140F2"/>
    <w:rsid w:val="00515E72"/>
    <w:rsid w:val="00516395"/>
    <w:rsid w:val="00516888"/>
    <w:rsid w:val="005175B3"/>
    <w:rsid w:val="00517A9D"/>
    <w:rsid w:val="00517CEE"/>
    <w:rsid w:val="0052213B"/>
    <w:rsid w:val="00524F68"/>
    <w:rsid w:val="005326EC"/>
    <w:rsid w:val="00535C85"/>
    <w:rsid w:val="005375BE"/>
    <w:rsid w:val="00541829"/>
    <w:rsid w:val="00543A4B"/>
    <w:rsid w:val="00543BF7"/>
    <w:rsid w:val="005456A1"/>
    <w:rsid w:val="0055335D"/>
    <w:rsid w:val="00553DC3"/>
    <w:rsid w:val="005574E6"/>
    <w:rsid w:val="00561E00"/>
    <w:rsid w:val="005634E4"/>
    <w:rsid w:val="00564B01"/>
    <w:rsid w:val="00564D56"/>
    <w:rsid w:val="00565F6F"/>
    <w:rsid w:val="005671DB"/>
    <w:rsid w:val="005676A2"/>
    <w:rsid w:val="00570A56"/>
    <w:rsid w:val="005716E2"/>
    <w:rsid w:val="00572182"/>
    <w:rsid w:val="00573042"/>
    <w:rsid w:val="00574AD2"/>
    <w:rsid w:val="00576282"/>
    <w:rsid w:val="0058237C"/>
    <w:rsid w:val="0058307B"/>
    <w:rsid w:val="00583CC7"/>
    <w:rsid w:val="00585EFE"/>
    <w:rsid w:val="00586452"/>
    <w:rsid w:val="00586CD7"/>
    <w:rsid w:val="0058799B"/>
    <w:rsid w:val="00592753"/>
    <w:rsid w:val="00596481"/>
    <w:rsid w:val="00596C36"/>
    <w:rsid w:val="0059745A"/>
    <w:rsid w:val="005A2101"/>
    <w:rsid w:val="005A2FD2"/>
    <w:rsid w:val="005A54A5"/>
    <w:rsid w:val="005A5E58"/>
    <w:rsid w:val="005A6419"/>
    <w:rsid w:val="005A6E7F"/>
    <w:rsid w:val="005A790E"/>
    <w:rsid w:val="005B0CB3"/>
    <w:rsid w:val="005B2EC4"/>
    <w:rsid w:val="005B58CA"/>
    <w:rsid w:val="005B5D06"/>
    <w:rsid w:val="005B7717"/>
    <w:rsid w:val="005C35DD"/>
    <w:rsid w:val="005C3CA7"/>
    <w:rsid w:val="005C470E"/>
    <w:rsid w:val="005C4F48"/>
    <w:rsid w:val="005C5767"/>
    <w:rsid w:val="005C5A9D"/>
    <w:rsid w:val="005D0BD8"/>
    <w:rsid w:val="005D2AA3"/>
    <w:rsid w:val="005D2CA2"/>
    <w:rsid w:val="005D3FE7"/>
    <w:rsid w:val="005D4AB9"/>
    <w:rsid w:val="005D5C1F"/>
    <w:rsid w:val="005D65B2"/>
    <w:rsid w:val="005D6810"/>
    <w:rsid w:val="005D7927"/>
    <w:rsid w:val="005D79A1"/>
    <w:rsid w:val="005E191B"/>
    <w:rsid w:val="005E1B11"/>
    <w:rsid w:val="005E265D"/>
    <w:rsid w:val="005E4DD0"/>
    <w:rsid w:val="005E5D3A"/>
    <w:rsid w:val="005E6BBA"/>
    <w:rsid w:val="005E7F4F"/>
    <w:rsid w:val="005F1626"/>
    <w:rsid w:val="005F1BBE"/>
    <w:rsid w:val="005F28BC"/>
    <w:rsid w:val="005F2DD3"/>
    <w:rsid w:val="005F564F"/>
    <w:rsid w:val="005F69F4"/>
    <w:rsid w:val="005F6CF8"/>
    <w:rsid w:val="005F7AE2"/>
    <w:rsid w:val="005F7B66"/>
    <w:rsid w:val="0060052A"/>
    <w:rsid w:val="00603E5B"/>
    <w:rsid w:val="00604651"/>
    <w:rsid w:val="00605B71"/>
    <w:rsid w:val="0061135A"/>
    <w:rsid w:val="00611A09"/>
    <w:rsid w:val="0061423E"/>
    <w:rsid w:val="00614ACD"/>
    <w:rsid w:val="00614B72"/>
    <w:rsid w:val="00615AF9"/>
    <w:rsid w:val="00616ABF"/>
    <w:rsid w:val="006173BC"/>
    <w:rsid w:val="006173EA"/>
    <w:rsid w:val="006205E3"/>
    <w:rsid w:val="00621EA2"/>
    <w:rsid w:val="00625E31"/>
    <w:rsid w:val="00626CC6"/>
    <w:rsid w:val="00632C15"/>
    <w:rsid w:val="00634ABA"/>
    <w:rsid w:val="00635F1A"/>
    <w:rsid w:val="0063614A"/>
    <w:rsid w:val="0063726D"/>
    <w:rsid w:val="006372FA"/>
    <w:rsid w:val="00641DE5"/>
    <w:rsid w:val="00641E90"/>
    <w:rsid w:val="00642ABE"/>
    <w:rsid w:val="006431F2"/>
    <w:rsid w:val="006460E1"/>
    <w:rsid w:val="00646C8F"/>
    <w:rsid w:val="00647717"/>
    <w:rsid w:val="0065277C"/>
    <w:rsid w:val="00655FD6"/>
    <w:rsid w:val="00657DFE"/>
    <w:rsid w:val="00657F38"/>
    <w:rsid w:val="00660656"/>
    <w:rsid w:val="0066095F"/>
    <w:rsid w:val="00660D25"/>
    <w:rsid w:val="00663C56"/>
    <w:rsid w:val="0066706E"/>
    <w:rsid w:val="006700D4"/>
    <w:rsid w:val="00671283"/>
    <w:rsid w:val="00671AFB"/>
    <w:rsid w:val="00672F59"/>
    <w:rsid w:val="0067363B"/>
    <w:rsid w:val="00676482"/>
    <w:rsid w:val="0068127E"/>
    <w:rsid w:val="0068153A"/>
    <w:rsid w:val="006816B9"/>
    <w:rsid w:val="00683D3C"/>
    <w:rsid w:val="00684A44"/>
    <w:rsid w:val="0068774B"/>
    <w:rsid w:val="006911E1"/>
    <w:rsid w:val="00692229"/>
    <w:rsid w:val="00693507"/>
    <w:rsid w:val="00696213"/>
    <w:rsid w:val="00697829"/>
    <w:rsid w:val="006A0EE3"/>
    <w:rsid w:val="006A187C"/>
    <w:rsid w:val="006A3DD4"/>
    <w:rsid w:val="006A74EF"/>
    <w:rsid w:val="006B0A03"/>
    <w:rsid w:val="006B0B21"/>
    <w:rsid w:val="006B2747"/>
    <w:rsid w:val="006B2A10"/>
    <w:rsid w:val="006B3BE5"/>
    <w:rsid w:val="006B3F15"/>
    <w:rsid w:val="006B42B2"/>
    <w:rsid w:val="006B4F6D"/>
    <w:rsid w:val="006B5562"/>
    <w:rsid w:val="006B6DE1"/>
    <w:rsid w:val="006B7DDA"/>
    <w:rsid w:val="006C07B8"/>
    <w:rsid w:val="006C4F94"/>
    <w:rsid w:val="006C72F6"/>
    <w:rsid w:val="006C76FA"/>
    <w:rsid w:val="006D090D"/>
    <w:rsid w:val="006D09AC"/>
    <w:rsid w:val="006D0A72"/>
    <w:rsid w:val="006D1AD3"/>
    <w:rsid w:val="006D2513"/>
    <w:rsid w:val="006D2C9F"/>
    <w:rsid w:val="006D4F30"/>
    <w:rsid w:val="006D7138"/>
    <w:rsid w:val="006E25FF"/>
    <w:rsid w:val="006E3916"/>
    <w:rsid w:val="006E5FED"/>
    <w:rsid w:val="006E7116"/>
    <w:rsid w:val="006E775E"/>
    <w:rsid w:val="006E7916"/>
    <w:rsid w:val="006F460D"/>
    <w:rsid w:val="006F4FFF"/>
    <w:rsid w:val="006F717F"/>
    <w:rsid w:val="00703B39"/>
    <w:rsid w:val="00703F06"/>
    <w:rsid w:val="00705B2A"/>
    <w:rsid w:val="007106AF"/>
    <w:rsid w:val="007108FB"/>
    <w:rsid w:val="00710A78"/>
    <w:rsid w:val="00711AD3"/>
    <w:rsid w:val="007123C3"/>
    <w:rsid w:val="00712455"/>
    <w:rsid w:val="00713272"/>
    <w:rsid w:val="00714157"/>
    <w:rsid w:val="007160B3"/>
    <w:rsid w:val="00716903"/>
    <w:rsid w:val="007179C1"/>
    <w:rsid w:val="00717FE1"/>
    <w:rsid w:val="00720B28"/>
    <w:rsid w:val="00721435"/>
    <w:rsid w:val="007214B2"/>
    <w:rsid w:val="007240EA"/>
    <w:rsid w:val="00725EB2"/>
    <w:rsid w:val="00725F28"/>
    <w:rsid w:val="00726397"/>
    <w:rsid w:val="0072717F"/>
    <w:rsid w:val="007346C5"/>
    <w:rsid w:val="00735064"/>
    <w:rsid w:val="0073648A"/>
    <w:rsid w:val="00736F8C"/>
    <w:rsid w:val="00737314"/>
    <w:rsid w:val="007439E0"/>
    <w:rsid w:val="00743D63"/>
    <w:rsid w:val="00745333"/>
    <w:rsid w:val="00747F36"/>
    <w:rsid w:val="00750BBF"/>
    <w:rsid w:val="00754669"/>
    <w:rsid w:val="007577A6"/>
    <w:rsid w:val="007622EF"/>
    <w:rsid w:val="0076515E"/>
    <w:rsid w:val="0076579E"/>
    <w:rsid w:val="00765F7C"/>
    <w:rsid w:val="00766400"/>
    <w:rsid w:val="007713FB"/>
    <w:rsid w:val="007718B3"/>
    <w:rsid w:val="0077269B"/>
    <w:rsid w:val="0077278F"/>
    <w:rsid w:val="00774DB8"/>
    <w:rsid w:val="00775A67"/>
    <w:rsid w:val="007770C7"/>
    <w:rsid w:val="0077747E"/>
    <w:rsid w:val="00780960"/>
    <w:rsid w:val="00781207"/>
    <w:rsid w:val="0078135B"/>
    <w:rsid w:val="0078154C"/>
    <w:rsid w:val="00781928"/>
    <w:rsid w:val="00783C97"/>
    <w:rsid w:val="00783DE7"/>
    <w:rsid w:val="00784866"/>
    <w:rsid w:val="007870BD"/>
    <w:rsid w:val="007871CE"/>
    <w:rsid w:val="00790C9B"/>
    <w:rsid w:val="00791E74"/>
    <w:rsid w:val="00795780"/>
    <w:rsid w:val="00795BD9"/>
    <w:rsid w:val="00796DE6"/>
    <w:rsid w:val="00796E5D"/>
    <w:rsid w:val="007A05DE"/>
    <w:rsid w:val="007A35B3"/>
    <w:rsid w:val="007A542D"/>
    <w:rsid w:val="007A5C21"/>
    <w:rsid w:val="007A6FF4"/>
    <w:rsid w:val="007B1305"/>
    <w:rsid w:val="007B2E7F"/>
    <w:rsid w:val="007B4765"/>
    <w:rsid w:val="007B62DB"/>
    <w:rsid w:val="007B6C55"/>
    <w:rsid w:val="007B72B2"/>
    <w:rsid w:val="007C0BBD"/>
    <w:rsid w:val="007C26FE"/>
    <w:rsid w:val="007C4269"/>
    <w:rsid w:val="007C7BAF"/>
    <w:rsid w:val="007D18D5"/>
    <w:rsid w:val="007D2A07"/>
    <w:rsid w:val="007D60C5"/>
    <w:rsid w:val="007D72F4"/>
    <w:rsid w:val="007E1809"/>
    <w:rsid w:val="007E1883"/>
    <w:rsid w:val="007E39E0"/>
    <w:rsid w:val="007E49A0"/>
    <w:rsid w:val="007E7327"/>
    <w:rsid w:val="007F0443"/>
    <w:rsid w:val="007F189E"/>
    <w:rsid w:val="007F36F7"/>
    <w:rsid w:val="007F37AF"/>
    <w:rsid w:val="007F489B"/>
    <w:rsid w:val="007F4A78"/>
    <w:rsid w:val="00804E9C"/>
    <w:rsid w:val="0080521E"/>
    <w:rsid w:val="008101D8"/>
    <w:rsid w:val="0081071D"/>
    <w:rsid w:val="00810D93"/>
    <w:rsid w:val="008117E6"/>
    <w:rsid w:val="00813863"/>
    <w:rsid w:val="00816783"/>
    <w:rsid w:val="00816B31"/>
    <w:rsid w:val="008216F7"/>
    <w:rsid w:val="00822336"/>
    <w:rsid w:val="008257AC"/>
    <w:rsid w:val="00827579"/>
    <w:rsid w:val="008306D4"/>
    <w:rsid w:val="00830B87"/>
    <w:rsid w:val="008331BC"/>
    <w:rsid w:val="00834C3D"/>
    <w:rsid w:val="00835501"/>
    <w:rsid w:val="00836793"/>
    <w:rsid w:val="008369AE"/>
    <w:rsid w:val="008372F2"/>
    <w:rsid w:val="00841ABB"/>
    <w:rsid w:val="00842324"/>
    <w:rsid w:val="0084239A"/>
    <w:rsid w:val="00842B07"/>
    <w:rsid w:val="00844C37"/>
    <w:rsid w:val="00846943"/>
    <w:rsid w:val="008471DD"/>
    <w:rsid w:val="00850137"/>
    <w:rsid w:val="00852170"/>
    <w:rsid w:val="00853CF1"/>
    <w:rsid w:val="00855778"/>
    <w:rsid w:val="00855C1F"/>
    <w:rsid w:val="00860BEC"/>
    <w:rsid w:val="00861242"/>
    <w:rsid w:val="00861B06"/>
    <w:rsid w:val="00863C5C"/>
    <w:rsid w:val="0086503D"/>
    <w:rsid w:val="00873491"/>
    <w:rsid w:val="00873799"/>
    <w:rsid w:val="00880496"/>
    <w:rsid w:val="008839C5"/>
    <w:rsid w:val="008900E6"/>
    <w:rsid w:val="008917B0"/>
    <w:rsid w:val="0089298E"/>
    <w:rsid w:val="00892FB6"/>
    <w:rsid w:val="00893814"/>
    <w:rsid w:val="00894EB0"/>
    <w:rsid w:val="008955DB"/>
    <w:rsid w:val="0089634E"/>
    <w:rsid w:val="00896B7C"/>
    <w:rsid w:val="008A05A6"/>
    <w:rsid w:val="008A31E6"/>
    <w:rsid w:val="008A3D66"/>
    <w:rsid w:val="008A4E2A"/>
    <w:rsid w:val="008B093A"/>
    <w:rsid w:val="008B3B29"/>
    <w:rsid w:val="008B507F"/>
    <w:rsid w:val="008B56ED"/>
    <w:rsid w:val="008B7972"/>
    <w:rsid w:val="008C1220"/>
    <w:rsid w:val="008C1626"/>
    <w:rsid w:val="008C3113"/>
    <w:rsid w:val="008C3AD4"/>
    <w:rsid w:val="008C6C59"/>
    <w:rsid w:val="008C79DF"/>
    <w:rsid w:val="008D13ED"/>
    <w:rsid w:val="008D183D"/>
    <w:rsid w:val="008D1ECD"/>
    <w:rsid w:val="008D2DB5"/>
    <w:rsid w:val="008D4461"/>
    <w:rsid w:val="008D4EE8"/>
    <w:rsid w:val="008D6222"/>
    <w:rsid w:val="008E1DEB"/>
    <w:rsid w:val="008E2DF5"/>
    <w:rsid w:val="008E4F57"/>
    <w:rsid w:val="008E7CC5"/>
    <w:rsid w:val="008F0773"/>
    <w:rsid w:val="008F1395"/>
    <w:rsid w:val="008F2709"/>
    <w:rsid w:val="008F43F8"/>
    <w:rsid w:val="008F4AAF"/>
    <w:rsid w:val="008F5564"/>
    <w:rsid w:val="008F564A"/>
    <w:rsid w:val="008F59AC"/>
    <w:rsid w:val="008F63C6"/>
    <w:rsid w:val="008F661B"/>
    <w:rsid w:val="008F7910"/>
    <w:rsid w:val="008F7EC9"/>
    <w:rsid w:val="009011C1"/>
    <w:rsid w:val="00901E62"/>
    <w:rsid w:val="00903987"/>
    <w:rsid w:val="00913453"/>
    <w:rsid w:val="00915334"/>
    <w:rsid w:val="0092235A"/>
    <w:rsid w:val="00923988"/>
    <w:rsid w:val="00925E5E"/>
    <w:rsid w:val="00930846"/>
    <w:rsid w:val="00931754"/>
    <w:rsid w:val="0093217C"/>
    <w:rsid w:val="009349D0"/>
    <w:rsid w:val="009350DA"/>
    <w:rsid w:val="00940F0D"/>
    <w:rsid w:val="00941C00"/>
    <w:rsid w:val="00943ACB"/>
    <w:rsid w:val="0094486C"/>
    <w:rsid w:val="00946845"/>
    <w:rsid w:val="00947339"/>
    <w:rsid w:val="00950087"/>
    <w:rsid w:val="009504C3"/>
    <w:rsid w:val="00952E82"/>
    <w:rsid w:val="0095464C"/>
    <w:rsid w:val="009550B0"/>
    <w:rsid w:val="0095568A"/>
    <w:rsid w:val="00955697"/>
    <w:rsid w:val="00956DB4"/>
    <w:rsid w:val="00960B75"/>
    <w:rsid w:val="00962258"/>
    <w:rsid w:val="009664A9"/>
    <w:rsid w:val="00966A5D"/>
    <w:rsid w:val="00967601"/>
    <w:rsid w:val="00971285"/>
    <w:rsid w:val="009729B5"/>
    <w:rsid w:val="00972F8E"/>
    <w:rsid w:val="00974245"/>
    <w:rsid w:val="00975523"/>
    <w:rsid w:val="00977EE5"/>
    <w:rsid w:val="00980AFE"/>
    <w:rsid w:val="00981A62"/>
    <w:rsid w:val="00983610"/>
    <w:rsid w:val="00985787"/>
    <w:rsid w:val="00986477"/>
    <w:rsid w:val="00986E48"/>
    <w:rsid w:val="009873B4"/>
    <w:rsid w:val="0098743D"/>
    <w:rsid w:val="0099176D"/>
    <w:rsid w:val="009918A3"/>
    <w:rsid w:val="00991C24"/>
    <w:rsid w:val="009935E2"/>
    <w:rsid w:val="009946E6"/>
    <w:rsid w:val="009967C6"/>
    <w:rsid w:val="00996B25"/>
    <w:rsid w:val="009A021F"/>
    <w:rsid w:val="009A0646"/>
    <w:rsid w:val="009A07AF"/>
    <w:rsid w:val="009A1AE0"/>
    <w:rsid w:val="009A1B84"/>
    <w:rsid w:val="009A20BA"/>
    <w:rsid w:val="009A28EF"/>
    <w:rsid w:val="009A2A4B"/>
    <w:rsid w:val="009A7360"/>
    <w:rsid w:val="009B082D"/>
    <w:rsid w:val="009B13A1"/>
    <w:rsid w:val="009B3CA2"/>
    <w:rsid w:val="009B3DA6"/>
    <w:rsid w:val="009B3F8D"/>
    <w:rsid w:val="009B4414"/>
    <w:rsid w:val="009B4D5A"/>
    <w:rsid w:val="009B5692"/>
    <w:rsid w:val="009B5BED"/>
    <w:rsid w:val="009B68F6"/>
    <w:rsid w:val="009B75AB"/>
    <w:rsid w:val="009B7741"/>
    <w:rsid w:val="009C03E2"/>
    <w:rsid w:val="009C1B8B"/>
    <w:rsid w:val="009C3F23"/>
    <w:rsid w:val="009C4D9B"/>
    <w:rsid w:val="009C67C5"/>
    <w:rsid w:val="009D1440"/>
    <w:rsid w:val="009D1844"/>
    <w:rsid w:val="009D52DF"/>
    <w:rsid w:val="009D6B22"/>
    <w:rsid w:val="009D7589"/>
    <w:rsid w:val="009D7593"/>
    <w:rsid w:val="009E345B"/>
    <w:rsid w:val="009F1CCE"/>
    <w:rsid w:val="009F2B60"/>
    <w:rsid w:val="009F331A"/>
    <w:rsid w:val="00A00A0E"/>
    <w:rsid w:val="00A01D76"/>
    <w:rsid w:val="00A027EF"/>
    <w:rsid w:val="00A02FC3"/>
    <w:rsid w:val="00A0351B"/>
    <w:rsid w:val="00A04D82"/>
    <w:rsid w:val="00A0524B"/>
    <w:rsid w:val="00A06CF2"/>
    <w:rsid w:val="00A1035B"/>
    <w:rsid w:val="00A111E6"/>
    <w:rsid w:val="00A178A1"/>
    <w:rsid w:val="00A21618"/>
    <w:rsid w:val="00A257D5"/>
    <w:rsid w:val="00A26BF7"/>
    <w:rsid w:val="00A33ECE"/>
    <w:rsid w:val="00A34E1A"/>
    <w:rsid w:val="00A35A9F"/>
    <w:rsid w:val="00A36935"/>
    <w:rsid w:val="00A3699C"/>
    <w:rsid w:val="00A42136"/>
    <w:rsid w:val="00A43A05"/>
    <w:rsid w:val="00A43BD9"/>
    <w:rsid w:val="00A52C16"/>
    <w:rsid w:val="00A56A8F"/>
    <w:rsid w:val="00A57CB4"/>
    <w:rsid w:val="00A611B9"/>
    <w:rsid w:val="00A6176D"/>
    <w:rsid w:val="00A6232D"/>
    <w:rsid w:val="00A62D8B"/>
    <w:rsid w:val="00A641F0"/>
    <w:rsid w:val="00A64947"/>
    <w:rsid w:val="00A6604D"/>
    <w:rsid w:val="00A66B38"/>
    <w:rsid w:val="00A66BBE"/>
    <w:rsid w:val="00A74159"/>
    <w:rsid w:val="00A74EF1"/>
    <w:rsid w:val="00A759A4"/>
    <w:rsid w:val="00A8193E"/>
    <w:rsid w:val="00A8246F"/>
    <w:rsid w:val="00A83691"/>
    <w:rsid w:val="00A86F50"/>
    <w:rsid w:val="00A901DE"/>
    <w:rsid w:val="00A90B52"/>
    <w:rsid w:val="00A914F3"/>
    <w:rsid w:val="00A94009"/>
    <w:rsid w:val="00A953D8"/>
    <w:rsid w:val="00A95A0F"/>
    <w:rsid w:val="00A96FEB"/>
    <w:rsid w:val="00A979E3"/>
    <w:rsid w:val="00AA01A6"/>
    <w:rsid w:val="00AA0A2B"/>
    <w:rsid w:val="00AA2195"/>
    <w:rsid w:val="00AA2998"/>
    <w:rsid w:val="00AA508B"/>
    <w:rsid w:val="00AA51CB"/>
    <w:rsid w:val="00AA66F1"/>
    <w:rsid w:val="00AB3957"/>
    <w:rsid w:val="00AB7140"/>
    <w:rsid w:val="00AC1C81"/>
    <w:rsid w:val="00AC3ECB"/>
    <w:rsid w:val="00AC5060"/>
    <w:rsid w:val="00AC6AF2"/>
    <w:rsid w:val="00AC7E28"/>
    <w:rsid w:val="00AD34A0"/>
    <w:rsid w:val="00AD370D"/>
    <w:rsid w:val="00AD550B"/>
    <w:rsid w:val="00AD55A1"/>
    <w:rsid w:val="00AD76CD"/>
    <w:rsid w:val="00AD7E3F"/>
    <w:rsid w:val="00AE010E"/>
    <w:rsid w:val="00AE0A45"/>
    <w:rsid w:val="00AE17BC"/>
    <w:rsid w:val="00AE2375"/>
    <w:rsid w:val="00AE2E30"/>
    <w:rsid w:val="00AE2FA4"/>
    <w:rsid w:val="00AE307E"/>
    <w:rsid w:val="00AE5B81"/>
    <w:rsid w:val="00AE6A02"/>
    <w:rsid w:val="00AF13E7"/>
    <w:rsid w:val="00AF242D"/>
    <w:rsid w:val="00AF2E75"/>
    <w:rsid w:val="00AF4775"/>
    <w:rsid w:val="00AF498F"/>
    <w:rsid w:val="00AF60FB"/>
    <w:rsid w:val="00AF6A32"/>
    <w:rsid w:val="00B00C46"/>
    <w:rsid w:val="00B05D0D"/>
    <w:rsid w:val="00B062F3"/>
    <w:rsid w:val="00B06374"/>
    <w:rsid w:val="00B0711D"/>
    <w:rsid w:val="00B07BE6"/>
    <w:rsid w:val="00B1758B"/>
    <w:rsid w:val="00B20407"/>
    <w:rsid w:val="00B21DEC"/>
    <w:rsid w:val="00B222E0"/>
    <w:rsid w:val="00B22F32"/>
    <w:rsid w:val="00B30D60"/>
    <w:rsid w:val="00B31789"/>
    <w:rsid w:val="00B34425"/>
    <w:rsid w:val="00B34895"/>
    <w:rsid w:val="00B36254"/>
    <w:rsid w:val="00B4248F"/>
    <w:rsid w:val="00B438F1"/>
    <w:rsid w:val="00B5098B"/>
    <w:rsid w:val="00B5275F"/>
    <w:rsid w:val="00B535C8"/>
    <w:rsid w:val="00B53F2E"/>
    <w:rsid w:val="00B54A2A"/>
    <w:rsid w:val="00B55DE2"/>
    <w:rsid w:val="00B55E8A"/>
    <w:rsid w:val="00B568CF"/>
    <w:rsid w:val="00B57084"/>
    <w:rsid w:val="00B57485"/>
    <w:rsid w:val="00B64B94"/>
    <w:rsid w:val="00B65A1A"/>
    <w:rsid w:val="00B67FC4"/>
    <w:rsid w:val="00B70576"/>
    <w:rsid w:val="00B72348"/>
    <w:rsid w:val="00B74ACB"/>
    <w:rsid w:val="00B754A9"/>
    <w:rsid w:val="00B76721"/>
    <w:rsid w:val="00B80008"/>
    <w:rsid w:val="00B83E20"/>
    <w:rsid w:val="00B90725"/>
    <w:rsid w:val="00B91CEB"/>
    <w:rsid w:val="00B93641"/>
    <w:rsid w:val="00B938E3"/>
    <w:rsid w:val="00B97331"/>
    <w:rsid w:val="00BA12B5"/>
    <w:rsid w:val="00BA2763"/>
    <w:rsid w:val="00BA3D24"/>
    <w:rsid w:val="00BA57A4"/>
    <w:rsid w:val="00BA6981"/>
    <w:rsid w:val="00BB14BA"/>
    <w:rsid w:val="00BB3928"/>
    <w:rsid w:val="00BB4041"/>
    <w:rsid w:val="00BB4A50"/>
    <w:rsid w:val="00BB52D2"/>
    <w:rsid w:val="00BB5B47"/>
    <w:rsid w:val="00BB61D1"/>
    <w:rsid w:val="00BB64FE"/>
    <w:rsid w:val="00BB70D3"/>
    <w:rsid w:val="00BB7BAB"/>
    <w:rsid w:val="00BB7DC4"/>
    <w:rsid w:val="00BC1C11"/>
    <w:rsid w:val="00BC285F"/>
    <w:rsid w:val="00BC4288"/>
    <w:rsid w:val="00BC765B"/>
    <w:rsid w:val="00BC7914"/>
    <w:rsid w:val="00BD0D3B"/>
    <w:rsid w:val="00BD0E18"/>
    <w:rsid w:val="00BD19DB"/>
    <w:rsid w:val="00BD408F"/>
    <w:rsid w:val="00BD54CD"/>
    <w:rsid w:val="00BD5C09"/>
    <w:rsid w:val="00BD7515"/>
    <w:rsid w:val="00BE227A"/>
    <w:rsid w:val="00BE2443"/>
    <w:rsid w:val="00BE2571"/>
    <w:rsid w:val="00BE34FA"/>
    <w:rsid w:val="00BE3BAC"/>
    <w:rsid w:val="00BE4351"/>
    <w:rsid w:val="00BE4DFA"/>
    <w:rsid w:val="00BE5E9E"/>
    <w:rsid w:val="00BE6ACE"/>
    <w:rsid w:val="00BF0298"/>
    <w:rsid w:val="00BF115B"/>
    <w:rsid w:val="00BF2884"/>
    <w:rsid w:val="00BF4370"/>
    <w:rsid w:val="00BF55A4"/>
    <w:rsid w:val="00BF5D02"/>
    <w:rsid w:val="00BF60F1"/>
    <w:rsid w:val="00BF6556"/>
    <w:rsid w:val="00C0042E"/>
    <w:rsid w:val="00C006E7"/>
    <w:rsid w:val="00C027C5"/>
    <w:rsid w:val="00C058A5"/>
    <w:rsid w:val="00C0662C"/>
    <w:rsid w:val="00C133B1"/>
    <w:rsid w:val="00C170A3"/>
    <w:rsid w:val="00C21A5A"/>
    <w:rsid w:val="00C22B86"/>
    <w:rsid w:val="00C25322"/>
    <w:rsid w:val="00C2621E"/>
    <w:rsid w:val="00C27B13"/>
    <w:rsid w:val="00C30672"/>
    <w:rsid w:val="00C3257D"/>
    <w:rsid w:val="00C332A5"/>
    <w:rsid w:val="00C332F4"/>
    <w:rsid w:val="00C353BA"/>
    <w:rsid w:val="00C37787"/>
    <w:rsid w:val="00C37DA0"/>
    <w:rsid w:val="00C43106"/>
    <w:rsid w:val="00C50965"/>
    <w:rsid w:val="00C51590"/>
    <w:rsid w:val="00C54CB3"/>
    <w:rsid w:val="00C56F9D"/>
    <w:rsid w:val="00C603BE"/>
    <w:rsid w:val="00C62257"/>
    <w:rsid w:val="00C6348D"/>
    <w:rsid w:val="00C64F74"/>
    <w:rsid w:val="00C674FA"/>
    <w:rsid w:val="00C71898"/>
    <w:rsid w:val="00C71F90"/>
    <w:rsid w:val="00C7342C"/>
    <w:rsid w:val="00C740A8"/>
    <w:rsid w:val="00C80051"/>
    <w:rsid w:val="00C80CF3"/>
    <w:rsid w:val="00C80F18"/>
    <w:rsid w:val="00C81C15"/>
    <w:rsid w:val="00C8389B"/>
    <w:rsid w:val="00C84890"/>
    <w:rsid w:val="00C8563B"/>
    <w:rsid w:val="00C913D7"/>
    <w:rsid w:val="00C918B4"/>
    <w:rsid w:val="00C91B77"/>
    <w:rsid w:val="00C927E0"/>
    <w:rsid w:val="00C955E1"/>
    <w:rsid w:val="00C95AAA"/>
    <w:rsid w:val="00C95B52"/>
    <w:rsid w:val="00CA0AEB"/>
    <w:rsid w:val="00CA3322"/>
    <w:rsid w:val="00CA33B3"/>
    <w:rsid w:val="00CA38E9"/>
    <w:rsid w:val="00CA53E3"/>
    <w:rsid w:val="00CA57D2"/>
    <w:rsid w:val="00CA6A35"/>
    <w:rsid w:val="00CB1936"/>
    <w:rsid w:val="00CB77B6"/>
    <w:rsid w:val="00CC0943"/>
    <w:rsid w:val="00CC0EE3"/>
    <w:rsid w:val="00CC1BD2"/>
    <w:rsid w:val="00CC3AF5"/>
    <w:rsid w:val="00CC4725"/>
    <w:rsid w:val="00CC4A1E"/>
    <w:rsid w:val="00CC6453"/>
    <w:rsid w:val="00CC7674"/>
    <w:rsid w:val="00CC7735"/>
    <w:rsid w:val="00CC7E69"/>
    <w:rsid w:val="00CD0FA9"/>
    <w:rsid w:val="00CD1DC4"/>
    <w:rsid w:val="00CD2952"/>
    <w:rsid w:val="00CD3D9C"/>
    <w:rsid w:val="00CD5915"/>
    <w:rsid w:val="00CD6DC3"/>
    <w:rsid w:val="00CD6EDC"/>
    <w:rsid w:val="00CE041D"/>
    <w:rsid w:val="00CE062A"/>
    <w:rsid w:val="00CE61CC"/>
    <w:rsid w:val="00CF0995"/>
    <w:rsid w:val="00CF12EB"/>
    <w:rsid w:val="00CF25E9"/>
    <w:rsid w:val="00CF407C"/>
    <w:rsid w:val="00CF7270"/>
    <w:rsid w:val="00CF7F64"/>
    <w:rsid w:val="00CF7FBD"/>
    <w:rsid w:val="00D036F0"/>
    <w:rsid w:val="00D03CBB"/>
    <w:rsid w:val="00D04C5E"/>
    <w:rsid w:val="00D057D5"/>
    <w:rsid w:val="00D10232"/>
    <w:rsid w:val="00D10CFE"/>
    <w:rsid w:val="00D11CAD"/>
    <w:rsid w:val="00D1435B"/>
    <w:rsid w:val="00D15811"/>
    <w:rsid w:val="00D2167C"/>
    <w:rsid w:val="00D243D3"/>
    <w:rsid w:val="00D25F31"/>
    <w:rsid w:val="00D26CC3"/>
    <w:rsid w:val="00D27863"/>
    <w:rsid w:val="00D31713"/>
    <w:rsid w:val="00D32144"/>
    <w:rsid w:val="00D3290C"/>
    <w:rsid w:val="00D32D8E"/>
    <w:rsid w:val="00D3605D"/>
    <w:rsid w:val="00D37800"/>
    <w:rsid w:val="00D455BE"/>
    <w:rsid w:val="00D46935"/>
    <w:rsid w:val="00D4722C"/>
    <w:rsid w:val="00D519EF"/>
    <w:rsid w:val="00D52354"/>
    <w:rsid w:val="00D53A50"/>
    <w:rsid w:val="00D56539"/>
    <w:rsid w:val="00D56A1B"/>
    <w:rsid w:val="00D57205"/>
    <w:rsid w:val="00D57BA7"/>
    <w:rsid w:val="00D601C6"/>
    <w:rsid w:val="00D617CF"/>
    <w:rsid w:val="00D62161"/>
    <w:rsid w:val="00D67CD0"/>
    <w:rsid w:val="00D71BF2"/>
    <w:rsid w:val="00D7395F"/>
    <w:rsid w:val="00D73970"/>
    <w:rsid w:val="00D75527"/>
    <w:rsid w:val="00D767B9"/>
    <w:rsid w:val="00D82DFA"/>
    <w:rsid w:val="00D837C7"/>
    <w:rsid w:val="00D849AE"/>
    <w:rsid w:val="00D875F8"/>
    <w:rsid w:val="00D90BAA"/>
    <w:rsid w:val="00D91D20"/>
    <w:rsid w:val="00D926F0"/>
    <w:rsid w:val="00D92E6D"/>
    <w:rsid w:val="00D94301"/>
    <w:rsid w:val="00D96084"/>
    <w:rsid w:val="00DA0272"/>
    <w:rsid w:val="00DA097D"/>
    <w:rsid w:val="00DA307C"/>
    <w:rsid w:val="00DA3F18"/>
    <w:rsid w:val="00DA48FB"/>
    <w:rsid w:val="00DA6172"/>
    <w:rsid w:val="00DB0EA6"/>
    <w:rsid w:val="00DB220B"/>
    <w:rsid w:val="00DB3371"/>
    <w:rsid w:val="00DB39FE"/>
    <w:rsid w:val="00DB4611"/>
    <w:rsid w:val="00DB634D"/>
    <w:rsid w:val="00DB7549"/>
    <w:rsid w:val="00DC1757"/>
    <w:rsid w:val="00DC1C89"/>
    <w:rsid w:val="00DC1DAF"/>
    <w:rsid w:val="00DC391C"/>
    <w:rsid w:val="00DC3B01"/>
    <w:rsid w:val="00DD2A5C"/>
    <w:rsid w:val="00DD3288"/>
    <w:rsid w:val="00DD3A43"/>
    <w:rsid w:val="00DD40DA"/>
    <w:rsid w:val="00DD502E"/>
    <w:rsid w:val="00DD6F5C"/>
    <w:rsid w:val="00DD7797"/>
    <w:rsid w:val="00DE052A"/>
    <w:rsid w:val="00DE1197"/>
    <w:rsid w:val="00DE461B"/>
    <w:rsid w:val="00DE6FCB"/>
    <w:rsid w:val="00DE7576"/>
    <w:rsid w:val="00DF14E4"/>
    <w:rsid w:val="00DF29E9"/>
    <w:rsid w:val="00DF482C"/>
    <w:rsid w:val="00DF5B97"/>
    <w:rsid w:val="00DF62CA"/>
    <w:rsid w:val="00DF7245"/>
    <w:rsid w:val="00DF7F9E"/>
    <w:rsid w:val="00E02639"/>
    <w:rsid w:val="00E02D2A"/>
    <w:rsid w:val="00E0452C"/>
    <w:rsid w:val="00E071BD"/>
    <w:rsid w:val="00E10494"/>
    <w:rsid w:val="00E10BC9"/>
    <w:rsid w:val="00E10ED4"/>
    <w:rsid w:val="00E11BF3"/>
    <w:rsid w:val="00E13023"/>
    <w:rsid w:val="00E15FC9"/>
    <w:rsid w:val="00E163A4"/>
    <w:rsid w:val="00E17DF5"/>
    <w:rsid w:val="00E22082"/>
    <w:rsid w:val="00E22146"/>
    <w:rsid w:val="00E23CD4"/>
    <w:rsid w:val="00E24990"/>
    <w:rsid w:val="00E24F22"/>
    <w:rsid w:val="00E2789E"/>
    <w:rsid w:val="00E27D97"/>
    <w:rsid w:val="00E317AD"/>
    <w:rsid w:val="00E32E0D"/>
    <w:rsid w:val="00E35F49"/>
    <w:rsid w:val="00E36316"/>
    <w:rsid w:val="00E37C2D"/>
    <w:rsid w:val="00E41215"/>
    <w:rsid w:val="00E41ABA"/>
    <w:rsid w:val="00E44B22"/>
    <w:rsid w:val="00E451C6"/>
    <w:rsid w:val="00E45F22"/>
    <w:rsid w:val="00E4651F"/>
    <w:rsid w:val="00E46C3D"/>
    <w:rsid w:val="00E47097"/>
    <w:rsid w:val="00E50569"/>
    <w:rsid w:val="00E51742"/>
    <w:rsid w:val="00E51797"/>
    <w:rsid w:val="00E56ADF"/>
    <w:rsid w:val="00E576C9"/>
    <w:rsid w:val="00E620D4"/>
    <w:rsid w:val="00E6307D"/>
    <w:rsid w:val="00E631A5"/>
    <w:rsid w:val="00E66890"/>
    <w:rsid w:val="00E700BE"/>
    <w:rsid w:val="00E7100C"/>
    <w:rsid w:val="00E71752"/>
    <w:rsid w:val="00E764A8"/>
    <w:rsid w:val="00E828CC"/>
    <w:rsid w:val="00E83264"/>
    <w:rsid w:val="00E83EF0"/>
    <w:rsid w:val="00E85489"/>
    <w:rsid w:val="00E854E1"/>
    <w:rsid w:val="00E86784"/>
    <w:rsid w:val="00E8773C"/>
    <w:rsid w:val="00E946DA"/>
    <w:rsid w:val="00E94D94"/>
    <w:rsid w:val="00E96D97"/>
    <w:rsid w:val="00E97320"/>
    <w:rsid w:val="00E9799B"/>
    <w:rsid w:val="00EA065E"/>
    <w:rsid w:val="00EA0A0D"/>
    <w:rsid w:val="00EA1E36"/>
    <w:rsid w:val="00EA1F87"/>
    <w:rsid w:val="00EA2695"/>
    <w:rsid w:val="00EA2A9F"/>
    <w:rsid w:val="00EA4C90"/>
    <w:rsid w:val="00EA6CDA"/>
    <w:rsid w:val="00EB1A36"/>
    <w:rsid w:val="00EB3309"/>
    <w:rsid w:val="00EB4AEC"/>
    <w:rsid w:val="00EB5CF4"/>
    <w:rsid w:val="00EB7C63"/>
    <w:rsid w:val="00EC51E8"/>
    <w:rsid w:val="00EC5232"/>
    <w:rsid w:val="00EC5785"/>
    <w:rsid w:val="00EC5AF1"/>
    <w:rsid w:val="00EC5D33"/>
    <w:rsid w:val="00EC6436"/>
    <w:rsid w:val="00EC7FC8"/>
    <w:rsid w:val="00ED0957"/>
    <w:rsid w:val="00ED1623"/>
    <w:rsid w:val="00ED1AA7"/>
    <w:rsid w:val="00ED1B14"/>
    <w:rsid w:val="00ED222C"/>
    <w:rsid w:val="00ED36DC"/>
    <w:rsid w:val="00ED4970"/>
    <w:rsid w:val="00ED570C"/>
    <w:rsid w:val="00ED6252"/>
    <w:rsid w:val="00ED693A"/>
    <w:rsid w:val="00EE00F8"/>
    <w:rsid w:val="00EE0843"/>
    <w:rsid w:val="00EE19B9"/>
    <w:rsid w:val="00EE22E0"/>
    <w:rsid w:val="00EE296D"/>
    <w:rsid w:val="00EE2D47"/>
    <w:rsid w:val="00EE2DDA"/>
    <w:rsid w:val="00EE6BB1"/>
    <w:rsid w:val="00EF00E9"/>
    <w:rsid w:val="00EF24B3"/>
    <w:rsid w:val="00EF3A78"/>
    <w:rsid w:val="00EF3CBC"/>
    <w:rsid w:val="00EF592F"/>
    <w:rsid w:val="00F067E9"/>
    <w:rsid w:val="00F1006F"/>
    <w:rsid w:val="00F1390A"/>
    <w:rsid w:val="00F16726"/>
    <w:rsid w:val="00F167F2"/>
    <w:rsid w:val="00F171BD"/>
    <w:rsid w:val="00F177F0"/>
    <w:rsid w:val="00F20DBA"/>
    <w:rsid w:val="00F21F83"/>
    <w:rsid w:val="00F22C6D"/>
    <w:rsid w:val="00F22FB8"/>
    <w:rsid w:val="00F23C7A"/>
    <w:rsid w:val="00F27B17"/>
    <w:rsid w:val="00F27DC8"/>
    <w:rsid w:val="00F330C3"/>
    <w:rsid w:val="00F346B8"/>
    <w:rsid w:val="00F4442F"/>
    <w:rsid w:val="00F47FE1"/>
    <w:rsid w:val="00F5003C"/>
    <w:rsid w:val="00F5092D"/>
    <w:rsid w:val="00F50E36"/>
    <w:rsid w:val="00F53F26"/>
    <w:rsid w:val="00F53FE9"/>
    <w:rsid w:val="00F559EC"/>
    <w:rsid w:val="00F5737B"/>
    <w:rsid w:val="00F574D2"/>
    <w:rsid w:val="00F60AA3"/>
    <w:rsid w:val="00F61C40"/>
    <w:rsid w:val="00F62154"/>
    <w:rsid w:val="00F6252C"/>
    <w:rsid w:val="00F625FC"/>
    <w:rsid w:val="00F63203"/>
    <w:rsid w:val="00F64DA9"/>
    <w:rsid w:val="00F66689"/>
    <w:rsid w:val="00F66698"/>
    <w:rsid w:val="00F67E97"/>
    <w:rsid w:val="00F71194"/>
    <w:rsid w:val="00F74505"/>
    <w:rsid w:val="00F76462"/>
    <w:rsid w:val="00F800D9"/>
    <w:rsid w:val="00F8064D"/>
    <w:rsid w:val="00F818B1"/>
    <w:rsid w:val="00F82B23"/>
    <w:rsid w:val="00F84E3C"/>
    <w:rsid w:val="00F868ED"/>
    <w:rsid w:val="00F90FD5"/>
    <w:rsid w:val="00F9116B"/>
    <w:rsid w:val="00F935A5"/>
    <w:rsid w:val="00F93F5E"/>
    <w:rsid w:val="00F953AB"/>
    <w:rsid w:val="00F96651"/>
    <w:rsid w:val="00F97F9B"/>
    <w:rsid w:val="00FA432A"/>
    <w:rsid w:val="00FA5CD7"/>
    <w:rsid w:val="00FA70E4"/>
    <w:rsid w:val="00FB0A22"/>
    <w:rsid w:val="00FB348E"/>
    <w:rsid w:val="00FB5035"/>
    <w:rsid w:val="00FB6D53"/>
    <w:rsid w:val="00FB6FCC"/>
    <w:rsid w:val="00FC10C8"/>
    <w:rsid w:val="00FC2B38"/>
    <w:rsid w:val="00FC4B80"/>
    <w:rsid w:val="00FC5896"/>
    <w:rsid w:val="00FC5E59"/>
    <w:rsid w:val="00FC630E"/>
    <w:rsid w:val="00FC7099"/>
    <w:rsid w:val="00FD1EC1"/>
    <w:rsid w:val="00FD28E0"/>
    <w:rsid w:val="00FD414F"/>
    <w:rsid w:val="00FD466B"/>
    <w:rsid w:val="00FD5D1A"/>
    <w:rsid w:val="00FE179A"/>
    <w:rsid w:val="00FE2E97"/>
    <w:rsid w:val="00FE3FBB"/>
    <w:rsid w:val="00FE41AD"/>
    <w:rsid w:val="00FE5CD1"/>
    <w:rsid w:val="00FE5F40"/>
    <w:rsid w:val="00FE7458"/>
    <w:rsid w:val="00FE7D3E"/>
    <w:rsid w:val="00FF1799"/>
    <w:rsid w:val="00FF343F"/>
    <w:rsid w:val="00FF3CB2"/>
    <w:rsid w:val="00FF41A0"/>
    <w:rsid w:val="00FF59EF"/>
    <w:rsid w:val="00FF6459"/>
    <w:rsid w:val="00FF7B54"/>
    <w:rsid w:val="00FF7C4B"/>
    <w:rsid w:val="62B3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4802"/>
  <w15:chartTrackingRefBased/>
  <w15:docId w15:val="{B4EDBC28-4E33-4915-8348-F64F5462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161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6CAA"/>
    <w:pPr>
      <w:jc w:val="both"/>
      <w:outlineLvl w:val="1"/>
    </w:pPr>
    <w:rPr>
      <w:rFonts w:cstheme="minorHAnsi"/>
      <w:b/>
      <w:bCs/>
      <w:color w:val="202124"/>
      <w:sz w:val="28"/>
      <w:szCs w:val="28"/>
      <w:u w:val="single"/>
      <w:shd w:val="clear" w:color="auto" w:fill="FFFFFF"/>
    </w:rPr>
  </w:style>
  <w:style w:type="paragraph" w:styleId="Heading3">
    <w:name w:val="heading 3"/>
    <w:basedOn w:val="Normal"/>
    <w:next w:val="Normal"/>
    <w:link w:val="Heading3Char"/>
    <w:uiPriority w:val="9"/>
    <w:unhideWhenUsed/>
    <w:qFormat/>
    <w:rsid w:val="00FE179A"/>
    <w:pPr>
      <w:spacing w:line="240" w:lineRule="auto"/>
      <w:jc w:val="both"/>
      <w:outlineLvl w:val="2"/>
    </w:pPr>
    <w:rPr>
      <w:rFonts w:cstheme="minorHAnsi"/>
      <w:b/>
      <w:bCs/>
      <w:color w:val="040C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0EA"/>
  </w:style>
  <w:style w:type="paragraph" w:styleId="Footer">
    <w:name w:val="footer"/>
    <w:basedOn w:val="Normal"/>
    <w:link w:val="FooterChar"/>
    <w:uiPriority w:val="99"/>
    <w:unhideWhenUsed/>
    <w:rsid w:val="00724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0EA"/>
  </w:style>
  <w:style w:type="character" w:styleId="Hyperlink">
    <w:name w:val="Hyperlink"/>
    <w:basedOn w:val="DefaultParagraphFont"/>
    <w:uiPriority w:val="99"/>
    <w:unhideWhenUsed/>
    <w:rsid w:val="00827579"/>
    <w:rPr>
      <w:color w:val="0563C1"/>
      <w:u w:val="single"/>
    </w:rPr>
  </w:style>
  <w:style w:type="paragraph" w:styleId="ListParagraph">
    <w:name w:val="List Paragraph"/>
    <w:basedOn w:val="Normal"/>
    <w:uiPriority w:val="34"/>
    <w:qFormat/>
    <w:rsid w:val="005B5D06"/>
    <w:pPr>
      <w:ind w:left="720"/>
      <w:contextualSpacing/>
    </w:pPr>
  </w:style>
  <w:style w:type="table" w:styleId="TableGrid">
    <w:name w:val="Table Grid"/>
    <w:basedOn w:val="TableNormal"/>
    <w:uiPriority w:val="39"/>
    <w:rsid w:val="0022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47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205E3"/>
    <w:pPr>
      <w:spacing w:after="0" w:line="240" w:lineRule="auto"/>
    </w:pPr>
  </w:style>
  <w:style w:type="character" w:customStyle="1" w:styleId="cf01">
    <w:name w:val="cf01"/>
    <w:basedOn w:val="DefaultParagraphFont"/>
    <w:rsid w:val="003F06BE"/>
    <w:rPr>
      <w:rFonts w:ascii="Segoe UI" w:hAnsi="Segoe UI" w:cs="Segoe UI" w:hint="default"/>
      <w:sz w:val="18"/>
      <w:szCs w:val="18"/>
    </w:rPr>
  </w:style>
  <w:style w:type="character" w:styleId="UnresolvedMention">
    <w:name w:val="Unresolved Mention"/>
    <w:basedOn w:val="DefaultParagraphFont"/>
    <w:uiPriority w:val="99"/>
    <w:semiHidden/>
    <w:unhideWhenUsed/>
    <w:rsid w:val="003060AB"/>
    <w:rPr>
      <w:color w:val="605E5C"/>
      <w:shd w:val="clear" w:color="auto" w:fill="E1DFDD"/>
    </w:rPr>
  </w:style>
  <w:style w:type="paragraph" w:styleId="BodyText">
    <w:name w:val="Body Text"/>
    <w:basedOn w:val="Normal"/>
    <w:link w:val="BodyTextChar"/>
    <w:uiPriority w:val="1"/>
    <w:qFormat/>
    <w:rsid w:val="00D57BA7"/>
    <w:pPr>
      <w:autoSpaceDE w:val="0"/>
      <w:autoSpaceDN w:val="0"/>
      <w:adjustRightInd w:val="0"/>
      <w:spacing w:after="0" w:line="247" w:lineRule="exact"/>
      <w:ind w:left="39"/>
    </w:pPr>
    <w:rPr>
      <w:rFonts w:ascii="Arial" w:hAnsi="Arial" w:cs="Arial"/>
    </w:rPr>
  </w:style>
  <w:style w:type="character" w:customStyle="1" w:styleId="BodyTextChar">
    <w:name w:val="Body Text Char"/>
    <w:basedOn w:val="DefaultParagraphFont"/>
    <w:link w:val="BodyText"/>
    <w:uiPriority w:val="1"/>
    <w:rsid w:val="00D57BA7"/>
    <w:rPr>
      <w:rFonts w:ascii="Arial" w:hAnsi="Arial" w:cs="Arial"/>
      <w:lang w:val="en-GB"/>
    </w:rPr>
  </w:style>
  <w:style w:type="character" w:styleId="FollowedHyperlink">
    <w:name w:val="FollowedHyperlink"/>
    <w:basedOn w:val="DefaultParagraphFont"/>
    <w:uiPriority w:val="99"/>
    <w:semiHidden/>
    <w:unhideWhenUsed/>
    <w:rsid w:val="00977EE5"/>
    <w:rPr>
      <w:color w:val="954F72" w:themeColor="followedHyperlink"/>
      <w:u w:val="single"/>
    </w:rPr>
  </w:style>
  <w:style w:type="character" w:styleId="CommentReference">
    <w:name w:val="annotation reference"/>
    <w:basedOn w:val="DefaultParagraphFont"/>
    <w:uiPriority w:val="99"/>
    <w:semiHidden/>
    <w:unhideWhenUsed/>
    <w:rsid w:val="00977EE5"/>
    <w:rPr>
      <w:sz w:val="16"/>
      <w:szCs w:val="16"/>
    </w:rPr>
  </w:style>
  <w:style w:type="paragraph" w:styleId="CommentText">
    <w:name w:val="annotation text"/>
    <w:basedOn w:val="Normal"/>
    <w:link w:val="CommentTextChar"/>
    <w:uiPriority w:val="99"/>
    <w:unhideWhenUsed/>
    <w:rsid w:val="00977EE5"/>
    <w:pPr>
      <w:spacing w:line="240" w:lineRule="auto"/>
    </w:pPr>
    <w:rPr>
      <w:sz w:val="20"/>
      <w:szCs w:val="20"/>
    </w:rPr>
  </w:style>
  <w:style w:type="character" w:customStyle="1" w:styleId="CommentTextChar">
    <w:name w:val="Comment Text Char"/>
    <w:basedOn w:val="DefaultParagraphFont"/>
    <w:link w:val="CommentText"/>
    <w:uiPriority w:val="99"/>
    <w:rsid w:val="00977EE5"/>
    <w:rPr>
      <w:sz w:val="20"/>
      <w:szCs w:val="20"/>
    </w:rPr>
  </w:style>
  <w:style w:type="paragraph" w:styleId="CommentSubject">
    <w:name w:val="annotation subject"/>
    <w:basedOn w:val="CommentText"/>
    <w:next w:val="CommentText"/>
    <w:link w:val="CommentSubjectChar"/>
    <w:uiPriority w:val="99"/>
    <w:semiHidden/>
    <w:unhideWhenUsed/>
    <w:rsid w:val="00977EE5"/>
    <w:rPr>
      <w:b/>
      <w:bCs/>
    </w:rPr>
  </w:style>
  <w:style w:type="character" w:customStyle="1" w:styleId="CommentSubjectChar">
    <w:name w:val="Comment Subject Char"/>
    <w:basedOn w:val="CommentTextChar"/>
    <w:link w:val="CommentSubject"/>
    <w:uiPriority w:val="99"/>
    <w:semiHidden/>
    <w:rsid w:val="00977EE5"/>
    <w:rPr>
      <w:b/>
      <w:bCs/>
      <w:sz w:val="20"/>
      <w:szCs w:val="20"/>
    </w:rPr>
  </w:style>
  <w:style w:type="character" w:customStyle="1" w:styleId="ui-provider">
    <w:name w:val="ui-provider"/>
    <w:basedOn w:val="DefaultParagraphFont"/>
    <w:rsid w:val="00B05D0D"/>
  </w:style>
  <w:style w:type="character" w:customStyle="1" w:styleId="Heading2Char">
    <w:name w:val="Heading 2 Char"/>
    <w:basedOn w:val="DefaultParagraphFont"/>
    <w:link w:val="Heading2"/>
    <w:uiPriority w:val="9"/>
    <w:rsid w:val="00376CAA"/>
    <w:rPr>
      <w:rFonts w:cstheme="minorHAnsi"/>
      <w:b/>
      <w:bCs/>
      <w:color w:val="202124"/>
      <w:sz w:val="28"/>
      <w:szCs w:val="28"/>
      <w:u w:val="single"/>
    </w:rPr>
  </w:style>
  <w:style w:type="character" w:customStyle="1" w:styleId="Heading3Char">
    <w:name w:val="Heading 3 Char"/>
    <w:basedOn w:val="DefaultParagraphFont"/>
    <w:link w:val="Heading3"/>
    <w:uiPriority w:val="9"/>
    <w:rsid w:val="00FE179A"/>
    <w:rPr>
      <w:rFonts w:cstheme="minorHAnsi"/>
      <w:b/>
      <w:bCs/>
      <w:color w:val="040C28"/>
      <w:sz w:val="24"/>
      <w:szCs w:val="24"/>
    </w:rPr>
  </w:style>
  <w:style w:type="character" w:customStyle="1" w:styleId="Heading1Char">
    <w:name w:val="Heading 1 Char"/>
    <w:basedOn w:val="DefaultParagraphFont"/>
    <w:link w:val="Heading1"/>
    <w:uiPriority w:val="9"/>
    <w:rsid w:val="002161FD"/>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2161FD"/>
    <w:pPr>
      <w:outlineLvl w:val="9"/>
    </w:pPr>
    <w:rPr>
      <w:lang w:eastAsia="en-GB"/>
    </w:rPr>
  </w:style>
  <w:style w:type="paragraph" w:styleId="TOC2">
    <w:name w:val="toc 2"/>
    <w:basedOn w:val="Normal"/>
    <w:next w:val="Normal"/>
    <w:autoRedefine/>
    <w:uiPriority w:val="39"/>
    <w:unhideWhenUsed/>
    <w:rsid w:val="002161FD"/>
    <w:pPr>
      <w:spacing w:after="100"/>
      <w:ind w:left="220"/>
    </w:pPr>
  </w:style>
  <w:style w:type="paragraph" w:styleId="TOC3">
    <w:name w:val="toc 3"/>
    <w:basedOn w:val="Normal"/>
    <w:next w:val="Normal"/>
    <w:autoRedefine/>
    <w:uiPriority w:val="39"/>
    <w:unhideWhenUsed/>
    <w:rsid w:val="002161F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1988">
      <w:bodyDiv w:val="1"/>
      <w:marLeft w:val="0"/>
      <w:marRight w:val="0"/>
      <w:marTop w:val="0"/>
      <w:marBottom w:val="0"/>
      <w:divBdr>
        <w:top w:val="none" w:sz="0" w:space="0" w:color="auto"/>
        <w:left w:val="none" w:sz="0" w:space="0" w:color="auto"/>
        <w:bottom w:val="none" w:sz="0" w:space="0" w:color="auto"/>
        <w:right w:val="none" w:sz="0" w:space="0" w:color="auto"/>
      </w:divBdr>
    </w:div>
    <w:div w:id="584388758">
      <w:bodyDiv w:val="1"/>
      <w:marLeft w:val="0"/>
      <w:marRight w:val="0"/>
      <w:marTop w:val="0"/>
      <w:marBottom w:val="0"/>
      <w:divBdr>
        <w:top w:val="none" w:sz="0" w:space="0" w:color="auto"/>
        <w:left w:val="none" w:sz="0" w:space="0" w:color="auto"/>
        <w:bottom w:val="none" w:sz="0" w:space="0" w:color="auto"/>
        <w:right w:val="none" w:sz="0" w:space="0" w:color="auto"/>
      </w:divBdr>
      <w:divsChild>
        <w:div w:id="1922566092">
          <w:marLeft w:val="634"/>
          <w:marRight w:val="0"/>
          <w:marTop w:val="0"/>
          <w:marBottom w:val="120"/>
          <w:divBdr>
            <w:top w:val="none" w:sz="0" w:space="0" w:color="auto"/>
            <w:left w:val="none" w:sz="0" w:space="0" w:color="auto"/>
            <w:bottom w:val="none" w:sz="0" w:space="0" w:color="auto"/>
            <w:right w:val="none" w:sz="0" w:space="0" w:color="auto"/>
          </w:divBdr>
        </w:div>
      </w:divsChild>
    </w:div>
    <w:div w:id="635186943">
      <w:bodyDiv w:val="1"/>
      <w:marLeft w:val="0"/>
      <w:marRight w:val="0"/>
      <w:marTop w:val="0"/>
      <w:marBottom w:val="0"/>
      <w:divBdr>
        <w:top w:val="none" w:sz="0" w:space="0" w:color="auto"/>
        <w:left w:val="none" w:sz="0" w:space="0" w:color="auto"/>
        <w:bottom w:val="none" w:sz="0" w:space="0" w:color="auto"/>
        <w:right w:val="none" w:sz="0" w:space="0" w:color="auto"/>
      </w:divBdr>
    </w:div>
    <w:div w:id="668874757">
      <w:bodyDiv w:val="1"/>
      <w:marLeft w:val="0"/>
      <w:marRight w:val="0"/>
      <w:marTop w:val="0"/>
      <w:marBottom w:val="0"/>
      <w:divBdr>
        <w:top w:val="none" w:sz="0" w:space="0" w:color="auto"/>
        <w:left w:val="none" w:sz="0" w:space="0" w:color="auto"/>
        <w:bottom w:val="none" w:sz="0" w:space="0" w:color="auto"/>
        <w:right w:val="none" w:sz="0" w:space="0" w:color="auto"/>
      </w:divBdr>
    </w:div>
    <w:div w:id="739408611">
      <w:bodyDiv w:val="1"/>
      <w:marLeft w:val="0"/>
      <w:marRight w:val="0"/>
      <w:marTop w:val="0"/>
      <w:marBottom w:val="0"/>
      <w:divBdr>
        <w:top w:val="none" w:sz="0" w:space="0" w:color="auto"/>
        <w:left w:val="none" w:sz="0" w:space="0" w:color="auto"/>
        <w:bottom w:val="none" w:sz="0" w:space="0" w:color="auto"/>
        <w:right w:val="none" w:sz="0" w:space="0" w:color="auto"/>
      </w:divBdr>
    </w:div>
    <w:div w:id="1006439487">
      <w:bodyDiv w:val="1"/>
      <w:marLeft w:val="0"/>
      <w:marRight w:val="0"/>
      <w:marTop w:val="0"/>
      <w:marBottom w:val="0"/>
      <w:divBdr>
        <w:top w:val="none" w:sz="0" w:space="0" w:color="auto"/>
        <w:left w:val="none" w:sz="0" w:space="0" w:color="auto"/>
        <w:bottom w:val="none" w:sz="0" w:space="0" w:color="auto"/>
        <w:right w:val="none" w:sz="0" w:space="0" w:color="auto"/>
      </w:divBdr>
    </w:div>
    <w:div w:id="1090812555">
      <w:bodyDiv w:val="1"/>
      <w:marLeft w:val="0"/>
      <w:marRight w:val="0"/>
      <w:marTop w:val="0"/>
      <w:marBottom w:val="0"/>
      <w:divBdr>
        <w:top w:val="none" w:sz="0" w:space="0" w:color="auto"/>
        <w:left w:val="none" w:sz="0" w:space="0" w:color="auto"/>
        <w:bottom w:val="none" w:sz="0" w:space="0" w:color="auto"/>
        <w:right w:val="none" w:sz="0" w:space="0" w:color="auto"/>
      </w:divBdr>
      <w:divsChild>
        <w:div w:id="909655770">
          <w:marLeft w:val="0"/>
          <w:marRight w:val="0"/>
          <w:marTop w:val="0"/>
          <w:marBottom w:val="0"/>
          <w:divBdr>
            <w:top w:val="none" w:sz="0" w:space="0" w:color="auto"/>
            <w:left w:val="none" w:sz="0" w:space="0" w:color="auto"/>
            <w:bottom w:val="none" w:sz="0" w:space="0" w:color="auto"/>
            <w:right w:val="none" w:sz="0" w:space="0" w:color="auto"/>
          </w:divBdr>
          <w:divsChild>
            <w:div w:id="1106733939">
              <w:marLeft w:val="0"/>
              <w:marRight w:val="0"/>
              <w:marTop w:val="0"/>
              <w:marBottom w:val="0"/>
              <w:divBdr>
                <w:top w:val="none" w:sz="0" w:space="0" w:color="auto"/>
                <w:left w:val="none" w:sz="0" w:space="0" w:color="auto"/>
                <w:bottom w:val="none" w:sz="0" w:space="0" w:color="auto"/>
                <w:right w:val="none" w:sz="0" w:space="0" w:color="auto"/>
              </w:divBdr>
              <w:divsChild>
                <w:div w:id="136974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4631148">
          <w:marLeft w:val="0"/>
          <w:marRight w:val="0"/>
          <w:marTop w:val="0"/>
          <w:marBottom w:val="0"/>
          <w:divBdr>
            <w:top w:val="none" w:sz="0" w:space="0" w:color="auto"/>
            <w:left w:val="none" w:sz="0" w:space="0" w:color="auto"/>
            <w:bottom w:val="none" w:sz="0" w:space="0" w:color="auto"/>
            <w:right w:val="none" w:sz="0" w:space="0" w:color="auto"/>
          </w:divBdr>
          <w:divsChild>
            <w:div w:id="1222522400">
              <w:marLeft w:val="0"/>
              <w:marRight w:val="0"/>
              <w:marTop w:val="0"/>
              <w:marBottom w:val="0"/>
              <w:divBdr>
                <w:top w:val="none" w:sz="0" w:space="0" w:color="auto"/>
                <w:left w:val="none" w:sz="0" w:space="0" w:color="auto"/>
                <w:bottom w:val="none" w:sz="0" w:space="0" w:color="auto"/>
                <w:right w:val="none" w:sz="0" w:space="0" w:color="auto"/>
              </w:divBdr>
              <w:divsChild>
                <w:div w:id="1157384309">
                  <w:marLeft w:val="0"/>
                  <w:marRight w:val="0"/>
                  <w:marTop w:val="0"/>
                  <w:marBottom w:val="0"/>
                  <w:divBdr>
                    <w:top w:val="none" w:sz="0" w:space="0" w:color="auto"/>
                    <w:left w:val="none" w:sz="0" w:space="0" w:color="auto"/>
                    <w:bottom w:val="none" w:sz="0" w:space="0" w:color="auto"/>
                    <w:right w:val="none" w:sz="0" w:space="0" w:color="auto"/>
                  </w:divBdr>
                  <w:divsChild>
                    <w:div w:id="653683795">
                      <w:marLeft w:val="0"/>
                      <w:marRight w:val="0"/>
                      <w:marTop w:val="0"/>
                      <w:marBottom w:val="0"/>
                      <w:divBdr>
                        <w:top w:val="none" w:sz="0" w:space="0" w:color="auto"/>
                        <w:left w:val="none" w:sz="0" w:space="0" w:color="auto"/>
                        <w:bottom w:val="none" w:sz="0" w:space="0" w:color="auto"/>
                        <w:right w:val="none" w:sz="0" w:space="0" w:color="auto"/>
                      </w:divBdr>
                      <w:divsChild>
                        <w:div w:id="531572293">
                          <w:marLeft w:val="0"/>
                          <w:marRight w:val="0"/>
                          <w:marTop w:val="0"/>
                          <w:marBottom w:val="0"/>
                          <w:divBdr>
                            <w:top w:val="none" w:sz="0" w:space="0" w:color="auto"/>
                            <w:left w:val="none" w:sz="0" w:space="0" w:color="auto"/>
                            <w:bottom w:val="none" w:sz="0" w:space="0" w:color="auto"/>
                            <w:right w:val="none" w:sz="0" w:space="0" w:color="auto"/>
                          </w:divBdr>
                          <w:divsChild>
                            <w:div w:id="12039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65856">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377507002">
      <w:bodyDiv w:val="1"/>
      <w:marLeft w:val="0"/>
      <w:marRight w:val="0"/>
      <w:marTop w:val="0"/>
      <w:marBottom w:val="0"/>
      <w:divBdr>
        <w:top w:val="none" w:sz="0" w:space="0" w:color="auto"/>
        <w:left w:val="none" w:sz="0" w:space="0" w:color="auto"/>
        <w:bottom w:val="none" w:sz="0" w:space="0" w:color="auto"/>
        <w:right w:val="none" w:sz="0" w:space="0" w:color="auto"/>
      </w:divBdr>
    </w:div>
    <w:div w:id="1464078156">
      <w:bodyDiv w:val="1"/>
      <w:marLeft w:val="0"/>
      <w:marRight w:val="0"/>
      <w:marTop w:val="0"/>
      <w:marBottom w:val="0"/>
      <w:divBdr>
        <w:top w:val="none" w:sz="0" w:space="0" w:color="auto"/>
        <w:left w:val="none" w:sz="0" w:space="0" w:color="auto"/>
        <w:bottom w:val="none" w:sz="0" w:space="0" w:color="auto"/>
        <w:right w:val="none" w:sz="0" w:space="0" w:color="auto"/>
      </w:divBdr>
    </w:div>
    <w:div w:id="1495684863">
      <w:bodyDiv w:val="1"/>
      <w:marLeft w:val="0"/>
      <w:marRight w:val="0"/>
      <w:marTop w:val="0"/>
      <w:marBottom w:val="0"/>
      <w:divBdr>
        <w:top w:val="none" w:sz="0" w:space="0" w:color="auto"/>
        <w:left w:val="none" w:sz="0" w:space="0" w:color="auto"/>
        <w:bottom w:val="none" w:sz="0" w:space="0" w:color="auto"/>
        <w:right w:val="none" w:sz="0" w:space="0" w:color="auto"/>
      </w:divBdr>
    </w:div>
    <w:div w:id="1633440649">
      <w:bodyDiv w:val="1"/>
      <w:marLeft w:val="0"/>
      <w:marRight w:val="0"/>
      <w:marTop w:val="0"/>
      <w:marBottom w:val="0"/>
      <w:divBdr>
        <w:top w:val="none" w:sz="0" w:space="0" w:color="auto"/>
        <w:left w:val="none" w:sz="0" w:space="0" w:color="auto"/>
        <w:bottom w:val="none" w:sz="0" w:space="0" w:color="auto"/>
        <w:right w:val="none" w:sz="0" w:space="0" w:color="auto"/>
      </w:divBdr>
    </w:div>
    <w:div w:id="1749887398">
      <w:bodyDiv w:val="1"/>
      <w:marLeft w:val="0"/>
      <w:marRight w:val="0"/>
      <w:marTop w:val="0"/>
      <w:marBottom w:val="0"/>
      <w:divBdr>
        <w:top w:val="none" w:sz="0" w:space="0" w:color="auto"/>
        <w:left w:val="none" w:sz="0" w:space="0" w:color="auto"/>
        <w:bottom w:val="none" w:sz="0" w:space="0" w:color="auto"/>
        <w:right w:val="none" w:sz="0" w:space="0" w:color="auto"/>
      </w:divBdr>
    </w:div>
    <w:div w:id="1784223229">
      <w:bodyDiv w:val="1"/>
      <w:marLeft w:val="0"/>
      <w:marRight w:val="0"/>
      <w:marTop w:val="0"/>
      <w:marBottom w:val="0"/>
      <w:divBdr>
        <w:top w:val="none" w:sz="0" w:space="0" w:color="auto"/>
        <w:left w:val="none" w:sz="0" w:space="0" w:color="auto"/>
        <w:bottom w:val="none" w:sz="0" w:space="0" w:color="auto"/>
        <w:right w:val="none" w:sz="0" w:space="0" w:color="auto"/>
      </w:divBdr>
    </w:div>
    <w:div w:id="1833594786">
      <w:bodyDiv w:val="1"/>
      <w:marLeft w:val="0"/>
      <w:marRight w:val="0"/>
      <w:marTop w:val="0"/>
      <w:marBottom w:val="0"/>
      <w:divBdr>
        <w:top w:val="none" w:sz="0" w:space="0" w:color="auto"/>
        <w:left w:val="none" w:sz="0" w:space="0" w:color="auto"/>
        <w:bottom w:val="none" w:sz="0" w:space="0" w:color="auto"/>
        <w:right w:val="none" w:sz="0" w:space="0" w:color="auto"/>
      </w:divBdr>
      <w:divsChild>
        <w:div w:id="1101030971">
          <w:marLeft w:val="0"/>
          <w:marRight w:val="0"/>
          <w:marTop w:val="0"/>
          <w:marBottom w:val="0"/>
          <w:divBdr>
            <w:top w:val="none" w:sz="0" w:space="0" w:color="auto"/>
            <w:left w:val="none" w:sz="0" w:space="0" w:color="auto"/>
            <w:bottom w:val="none" w:sz="0" w:space="0" w:color="auto"/>
            <w:right w:val="none" w:sz="0" w:space="0" w:color="auto"/>
          </w:divBdr>
          <w:divsChild>
            <w:div w:id="530456907">
              <w:marLeft w:val="0"/>
              <w:marRight w:val="0"/>
              <w:marTop w:val="0"/>
              <w:marBottom w:val="0"/>
              <w:divBdr>
                <w:top w:val="none" w:sz="0" w:space="0" w:color="auto"/>
                <w:left w:val="none" w:sz="0" w:space="0" w:color="auto"/>
                <w:bottom w:val="none" w:sz="0" w:space="0" w:color="auto"/>
                <w:right w:val="none" w:sz="0" w:space="0" w:color="auto"/>
              </w:divBdr>
              <w:divsChild>
                <w:div w:id="11081577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52915034">
          <w:marLeft w:val="0"/>
          <w:marRight w:val="0"/>
          <w:marTop w:val="0"/>
          <w:marBottom w:val="0"/>
          <w:divBdr>
            <w:top w:val="none" w:sz="0" w:space="0" w:color="auto"/>
            <w:left w:val="none" w:sz="0" w:space="0" w:color="auto"/>
            <w:bottom w:val="none" w:sz="0" w:space="0" w:color="auto"/>
            <w:right w:val="none" w:sz="0" w:space="0" w:color="auto"/>
          </w:divBdr>
          <w:divsChild>
            <w:div w:id="1503550762">
              <w:marLeft w:val="0"/>
              <w:marRight w:val="0"/>
              <w:marTop w:val="0"/>
              <w:marBottom w:val="0"/>
              <w:divBdr>
                <w:top w:val="none" w:sz="0" w:space="0" w:color="auto"/>
                <w:left w:val="none" w:sz="0" w:space="0" w:color="auto"/>
                <w:bottom w:val="none" w:sz="0" w:space="0" w:color="auto"/>
                <w:right w:val="none" w:sz="0" w:space="0" w:color="auto"/>
              </w:divBdr>
              <w:divsChild>
                <w:div w:id="2024696688">
                  <w:marLeft w:val="0"/>
                  <w:marRight w:val="0"/>
                  <w:marTop w:val="0"/>
                  <w:marBottom w:val="0"/>
                  <w:divBdr>
                    <w:top w:val="none" w:sz="0" w:space="0" w:color="auto"/>
                    <w:left w:val="none" w:sz="0" w:space="0" w:color="auto"/>
                    <w:bottom w:val="none" w:sz="0" w:space="0" w:color="auto"/>
                    <w:right w:val="none" w:sz="0" w:space="0" w:color="auto"/>
                  </w:divBdr>
                  <w:divsChild>
                    <w:div w:id="92940601">
                      <w:marLeft w:val="0"/>
                      <w:marRight w:val="0"/>
                      <w:marTop w:val="0"/>
                      <w:marBottom w:val="0"/>
                      <w:divBdr>
                        <w:top w:val="none" w:sz="0" w:space="0" w:color="auto"/>
                        <w:left w:val="none" w:sz="0" w:space="0" w:color="auto"/>
                        <w:bottom w:val="none" w:sz="0" w:space="0" w:color="auto"/>
                        <w:right w:val="none" w:sz="0" w:space="0" w:color="auto"/>
                      </w:divBdr>
                      <w:divsChild>
                        <w:div w:id="2111704545">
                          <w:marLeft w:val="0"/>
                          <w:marRight w:val="0"/>
                          <w:marTop w:val="0"/>
                          <w:marBottom w:val="0"/>
                          <w:divBdr>
                            <w:top w:val="none" w:sz="0" w:space="0" w:color="auto"/>
                            <w:left w:val="none" w:sz="0" w:space="0" w:color="auto"/>
                            <w:bottom w:val="none" w:sz="0" w:space="0" w:color="auto"/>
                            <w:right w:val="none" w:sz="0" w:space="0" w:color="auto"/>
                          </w:divBdr>
                          <w:divsChild>
                            <w:div w:id="939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biased.co.uk" TargetMode="External"/><Relationship Id="rId18" Type="http://schemas.openxmlformats.org/officeDocument/2006/relationships/hyperlink" Target="https://ukpensions.uniper.energy/final-salary/active/boosting-your-benefits" TargetMode="External"/><Relationship Id="rId3" Type="http://schemas.openxmlformats.org/officeDocument/2006/relationships/customXml" Target="../customXml/item3.xml"/><Relationship Id="rId21" Type="http://schemas.openxmlformats.org/officeDocument/2006/relationships/hyperlink" Target="mailto:Uniper@broadstone.co.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who-must-pay-the-pensions-annual-allowance-tax-char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iper.myesps.co.uk/" TargetMode="External"/><Relationship Id="rId20" Type="http://schemas.openxmlformats.org/officeDocument/2006/relationships/hyperlink" Target="https://nam02.safelinks.protection.outlook.com/?url=https%3A%2F%2Fwww.bankofengland.co.uk%2Fstatistics%2Fyield-curves&amp;data=05%7C01%7Ctom.woollons%40aon.com%7Ca5d479e1be44415ea55e08dbc594ce65%7C94cfddbc0627494aad7a29aea3aea832%7C0%7C0%7C638321015226852572%7CUnknown%7CTWFpbGZsb3d8eyJWIjoiMC4wLjAwMDAiLCJQIjoiV2luMzIiLCJBTiI6Ik1haWwiLCJXVCI6Mn0%3D%7C3000%7C%7C%7C&amp;sdata=H2LGN5R1d0QkNjw0P5XkjYvP80IBmE5Dtyol%2B7wA7tI%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hmrc-internal-manuals/pensions-tax-manual/ptm053301"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pensions.service@f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tax-on-your-private-pension/annual-allowa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UKMATTERS!201846256.1</documentid>
  <senderid>102694</senderid>
  <senderemail>TAMARA.CALVERT@DLAPIPER.COM</senderemail>
  <lastmodified>2024-11-14T12:53:00.0000000+00:00</lastmodified>
  <database>UKMATTERS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itus xmlns="http://schemas.titus.com/TitusProperties/">
  <TitusGUID xmlns="">31525081-f0ee-4258-b1c9-7a38d346392a</TitusGUID>
  <TitusMetadata xmlns="">eyJucyI6Imh0dHA6XC9cL3d3dy50aXR1cy5jb21cL25zXC9BT04iLCJwcm9wcyI6W3sibiI6IkFvbkNsYXNzaWZpY2F0aW9uIiwidmFscyI6W3sidmFsdWUiOiJBRENfY2xhc3NfMzAwIn1dfSx7Im4iOiJBb25SZXN0cmljdGVkIiwidmFscyI6W3sidmFsdWUiOiJBUkxfb3B0aW9uXzAwMCJ9XX0seyJuIjoiQW9uVmlzdWFsTWFya2luZ3MiLCJ2YWxzIjpbeyJ2YWx1ZSI6Ik5vbmUifV19XX0=</TitusMetadata>
</titus>
</file>

<file path=customXml/item4.xml><?xml version="1.0" encoding="utf-8"?>
<ct:contentTypeSchema xmlns:ct="http://schemas.microsoft.com/office/2006/metadata/contentType" xmlns:ma="http://schemas.microsoft.com/office/2006/metadata/properties/metaAttributes" ct:_="" ma:_="" ma:contentTypeName="Document" ma:contentTypeID="0x01010056A8504D225C7E4E9B62ACF524D9692C" ma:contentTypeVersion="" ma:contentTypeDescription="Create a new document." ma:contentTypeScope="" ma:versionID="c95c94375a8562f31f13e54172fe8e5b">
  <xsd:schema xmlns:xsd="http://www.w3.org/2001/XMLSchema" xmlns:xs="http://www.w3.org/2001/XMLSchema" xmlns:p="http://schemas.microsoft.com/office/2006/metadata/properties" xmlns:ns2="0fdbe5f9-e9e6-4d64-93f2-e644cd73953f" xmlns:ns3="c97f55fb-19e1-4fdc-ad94-f6cbf9c67faf" targetNamespace="http://schemas.microsoft.com/office/2006/metadata/properties" ma:root="true" ma:fieldsID="edc9cbee037ae86f79c88167b5c94f20" ns2:_="" ns3:_="">
    <xsd:import namespace="0fdbe5f9-e9e6-4d64-93f2-e644cd73953f"/>
    <xsd:import namespace="c97f55fb-19e1-4fdc-ad94-f6cbf9c67f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be5f9-e9e6-4d64-93f2-e644cd7395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39f64af8-283e-48c0-98c1-04d17a848665}" ma:internalName="TaxCatchAll" ma:showField="CatchAllData" ma:web="0fdbe5f9-e9e6-4d64-93f2-e644cd7395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7f55fb-19e1-4fdc-ad94-f6cbf9c67f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4c62b7-95b6-4690-9eb4-3c281067fe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dbe5f9-e9e6-4d64-93f2-e644cd73953f" xsi:nil="true"/>
    <lcf76f155ced4ddcb4097134ff3c332f xmlns="c97f55fb-19e1-4fdc-ad94-f6cbf9c67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7D4CB-EFF9-4080-BA57-7FDE4AEDC3AA}">
  <ds:schemaRefs>
    <ds:schemaRef ds:uri="http://www.imanage.com/work/xmlschema"/>
  </ds:schemaRefs>
</ds:datastoreItem>
</file>

<file path=customXml/itemProps2.xml><?xml version="1.0" encoding="utf-8"?>
<ds:datastoreItem xmlns:ds="http://schemas.openxmlformats.org/officeDocument/2006/customXml" ds:itemID="{CEE760DD-AA9E-4608-9007-13D9CD5BAD0B}">
  <ds:schemaRefs>
    <ds:schemaRef ds:uri="http://schemas.openxmlformats.org/officeDocument/2006/bibliography"/>
  </ds:schemaRefs>
</ds:datastoreItem>
</file>

<file path=customXml/itemProps3.xml><?xml version="1.0" encoding="utf-8"?>
<ds:datastoreItem xmlns:ds="http://schemas.openxmlformats.org/officeDocument/2006/customXml" ds:itemID="{5456ABC2-C30E-469A-8543-03E02D1DD9DB}">
  <ds:schemaRefs>
    <ds:schemaRef ds:uri="http://schemas.titus.com/TitusProperties/"/>
    <ds:schemaRef ds:uri=""/>
  </ds:schemaRefs>
</ds:datastoreItem>
</file>

<file path=customXml/itemProps4.xml><?xml version="1.0" encoding="utf-8"?>
<ds:datastoreItem xmlns:ds="http://schemas.openxmlformats.org/officeDocument/2006/customXml" ds:itemID="{2D928330-518E-4770-B91A-89317D422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be5f9-e9e6-4d64-93f2-e644cd73953f"/>
    <ds:schemaRef ds:uri="c97f55fb-19e1-4fdc-ad94-f6cbf9c67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0AF2D8-46F6-475C-AFAF-4569BE99EE69}">
  <ds:schemaRefs>
    <ds:schemaRef ds:uri="http://schemas.microsoft.com/sharepoint/v3/contenttype/forms"/>
  </ds:schemaRefs>
</ds:datastoreItem>
</file>

<file path=customXml/itemProps6.xml><?xml version="1.0" encoding="utf-8"?>
<ds:datastoreItem xmlns:ds="http://schemas.openxmlformats.org/officeDocument/2006/customXml" ds:itemID="{40C76DC3-B2A6-4F28-8E69-5F076976F43F}">
  <ds:schemaRefs>
    <ds:schemaRef ds:uri="http://schemas.microsoft.com/office/2006/metadata/properties"/>
    <ds:schemaRef ds:uri="http://schemas.microsoft.com/office/infopath/2007/PartnerControls"/>
    <ds:schemaRef ds:uri="0fdbe5f9-e9e6-4d64-93f2-e644cd73953f"/>
    <ds:schemaRef ds:uri="c97f55fb-19e1-4fdc-ad94-f6cbf9c67faf"/>
  </ds:schemaRefs>
</ds:datastoreItem>
</file>

<file path=docMetadata/LabelInfo.xml><?xml version="1.0" encoding="utf-8"?>
<clbl:labelList xmlns:clbl="http://schemas.microsoft.com/office/2020/mipLabelMetadata">
  <clbl:label id="{db8e2f82-8a37-4c09-b7de-ed06547b5a20}" enabled="0" method="" siteId="{db8e2f82-8a37-4c09-b7de-ed06547b5a2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2024-10 Scheme Pays leaflet v1 - agreed</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2024-10 Scheme Pays leaflet v1 - agreed</dc:title>
  <dc:subject/>
  <dc:creator>Furnell, Adrian</dc:creator>
  <cp:keywords/>
  <dc:description/>
  <cp:lastModifiedBy>Clare Chilton</cp:lastModifiedBy>
  <cp:revision>22</cp:revision>
  <cp:lastPrinted>2023-10-10T11:40:00Z</cp:lastPrinted>
  <dcterms:created xsi:type="dcterms:W3CDTF">2026-05-06T11:11:00Z</dcterms:created>
  <dcterms:modified xsi:type="dcterms:W3CDTF">2026-05-14T07:51:00Z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31525081-f0ee-4258-b1c9-7a38d346392a</vt:lpwstr>
  </property>
  <property fmtid="{D5CDD505-2E9C-101B-9397-08002B2CF9AE}" pid="3" name="AonClassification">
    <vt:lpwstr>ADC_class_300</vt:lpwstr>
  </property>
  <property fmtid="{D5CDD505-2E9C-101B-9397-08002B2CF9AE}" pid="4" name="AonRestricted">
    <vt:lpwstr>ARL_option_000</vt:lpwstr>
  </property>
  <property fmtid="{D5CDD505-2E9C-101B-9397-08002B2CF9AE}" pid="5" name="AonVisualMarkings">
    <vt:lpwstr>None</vt:lpwstr>
  </property>
  <property fmtid="{D5CDD505-2E9C-101B-9397-08002B2CF9AE}" pid="6" name="43b072f0-0f82-4aac-be1e-8abeffc32f66">
    <vt:bool>false</vt:bool>
  </property>
  <property fmtid="{D5CDD505-2E9C-101B-9397-08002B2CF9AE}" pid="7" name="Plato EditorId">
    <vt:lpwstr>8bde163c-6973-4916-82e2-d56498d2a824</vt:lpwstr>
  </property>
  <property fmtid="{D5CDD505-2E9C-101B-9397-08002B2CF9AE}" pid="8" name="ContentTypeId">
    <vt:lpwstr>0x01010056A8504D225C7E4E9B62ACF524D9692C</vt:lpwstr>
  </property>
  <property fmtid="{D5CDD505-2E9C-101B-9397-08002B2CF9AE}" pid="9" name="Order">
    <vt:r8>1513200</vt:r8>
  </property>
  <property fmtid="{D5CDD505-2E9C-101B-9397-08002B2CF9AE}" pid="10" name="MediaServiceImageTags">
    <vt:lpwstr/>
  </property>
</Properties>
</file>